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42A09" w:rsidRDefault="002232F0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14093A99">
                <wp:simplePos x="0" y="0"/>
                <wp:positionH relativeFrom="column">
                  <wp:posOffset>196215</wp:posOffset>
                </wp:positionH>
                <wp:positionV relativeFrom="paragraph">
                  <wp:posOffset>622300</wp:posOffset>
                </wp:positionV>
                <wp:extent cx="5943600" cy="723900"/>
                <wp:effectExtent l="0" t="0" r="0" b="0"/>
                <wp:wrapNone/>
                <wp:docPr id="1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723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242A09" w:rsidRDefault="002232F0">
                            <w:pPr>
                              <w:pStyle w:val="2"/>
                              <w:rPr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spacing w:val="36"/>
                                <w:sz w:val="31"/>
                                <w:szCs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242A09" w:rsidRDefault="00242A09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242A09" w:rsidRDefault="002232F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>РАСПОРЯЖЕНИЕ</w:t>
                            </w:r>
                          </w:p>
                          <w:p w:rsidR="00242A09" w:rsidRDefault="00242A09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242A09" w:rsidRDefault="00242A09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5" path="m0,0l-2147483645,0l-2147483645,-2147483646l0,-2147483646xe" fillcolor="white" stroked="f" o:allowincell="f" style="position:absolute;margin-left:15.45pt;margin-top:49pt;width:467.95pt;height:56.95pt;mso-wrap-style:square;v-text-anchor:top" wp14:anchorId="14093A99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spacing w:val="36"/>
                          <w:sz w:val="31"/>
                          <w:szCs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/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>РАСПОРЯЖЕНИЕ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3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A09" w:rsidRDefault="00242A09">
      <w:pPr>
        <w:jc w:val="center"/>
        <w:rPr>
          <w:i/>
        </w:rPr>
      </w:pPr>
    </w:p>
    <w:p w:rsidR="00242A09" w:rsidRDefault="00242A09">
      <w:pPr>
        <w:jc w:val="center"/>
        <w:rPr>
          <w:i/>
        </w:rPr>
      </w:pPr>
    </w:p>
    <w:p w:rsidR="00242A09" w:rsidRDefault="00242A09">
      <w:pPr>
        <w:rPr>
          <w:i/>
        </w:rPr>
      </w:pPr>
    </w:p>
    <w:p w:rsidR="00242A09" w:rsidRDefault="00242A09">
      <w:pPr>
        <w:tabs>
          <w:tab w:val="right" w:pos="9355"/>
        </w:tabs>
        <w:rPr>
          <w:sz w:val="16"/>
          <w:szCs w:val="16"/>
        </w:rPr>
      </w:pPr>
    </w:p>
    <w:p w:rsidR="00242A09" w:rsidRDefault="002232F0">
      <w:pPr>
        <w:widowControl w:val="0"/>
        <w:pBdr>
          <w:bottom w:val="single" w:sz="18" w:space="1" w:color="000000"/>
        </w:pBdr>
        <w:spacing w:line="218" w:lineRule="auto"/>
      </w:pPr>
      <w:r>
        <w:rPr>
          <w:b/>
          <w:sz w:val="10"/>
        </w:rPr>
        <w:t>___________________________________________________________________________________________________________________________________________________________________________________________</w:t>
      </w:r>
    </w:p>
    <w:p w:rsidR="00242A09" w:rsidRDefault="00242A09">
      <w:pPr>
        <w:widowControl w:val="0"/>
        <w:spacing w:line="120" w:lineRule="auto"/>
        <w:rPr>
          <w:b/>
          <w:sz w:val="6"/>
        </w:rPr>
      </w:pPr>
    </w:p>
    <w:p w:rsidR="00242A09" w:rsidRDefault="00242A09">
      <w:pPr>
        <w:widowControl w:val="0"/>
        <w:spacing w:line="120" w:lineRule="auto"/>
        <w:rPr>
          <w:b/>
          <w:sz w:val="6"/>
        </w:rPr>
      </w:pPr>
    </w:p>
    <w:p w:rsidR="00242A09" w:rsidRDefault="002232F0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r>
        <w:rPr>
          <w:color w:val="FFFFFF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5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21"/>
          <w:szCs w:val="21"/>
        </w:rPr>
        <w:t xml:space="preserve"> </w:t>
      </w:r>
    </w:p>
    <w:p w:rsidR="00242A09" w:rsidRDefault="002232F0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                                                 </w:t>
      </w:r>
      <w:r>
        <w:rPr>
          <w:sz w:val="28"/>
          <w:szCs w:val="28"/>
        </w:rPr>
        <w:t xml:space="preserve">                       № ___________</w:t>
      </w:r>
    </w:p>
    <w:p w:rsidR="00242A09" w:rsidRDefault="00242A09">
      <w:pPr>
        <w:spacing w:line="192" w:lineRule="auto"/>
        <w:ind w:left="-32"/>
        <w:jc w:val="both"/>
        <w:rPr>
          <w:sz w:val="28"/>
          <w:szCs w:val="28"/>
        </w:rPr>
      </w:pPr>
    </w:p>
    <w:p w:rsidR="00242A09" w:rsidRDefault="00242A09">
      <w:pPr>
        <w:spacing w:line="192" w:lineRule="auto"/>
        <w:ind w:left="-32"/>
        <w:jc w:val="both"/>
        <w:rPr>
          <w:sz w:val="28"/>
          <w:szCs w:val="28"/>
        </w:rPr>
      </w:pPr>
    </w:p>
    <w:p w:rsidR="00242A09" w:rsidRDefault="002232F0">
      <w:pPr>
        <w:tabs>
          <w:tab w:val="left" w:pos="4395"/>
        </w:tabs>
        <w:jc w:val="center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О внесении изменения</w:t>
      </w:r>
      <w:r>
        <w:rPr>
          <w:rFonts w:eastAsia="Times New Roman"/>
          <w:sz w:val="28"/>
          <w:szCs w:val="28"/>
        </w:rPr>
        <w:t xml:space="preserve"> в распоряжение заместителя </w:t>
      </w:r>
      <w:r>
        <w:rPr>
          <w:rFonts w:eastAsia="Times New Roman"/>
          <w:sz w:val="28"/>
          <w:szCs w:val="28"/>
        </w:rPr>
        <w:br/>
        <w:t>Главы города Оренбурга от 29.12.2022 № 3050-р</w:t>
      </w:r>
    </w:p>
    <w:p w:rsidR="00242A09" w:rsidRDefault="00242A09">
      <w:pPr>
        <w:tabs>
          <w:tab w:val="left" w:pos="4395"/>
        </w:tabs>
        <w:jc w:val="both"/>
        <w:rPr>
          <w:rFonts w:eastAsia="Times New Roman"/>
          <w:sz w:val="28"/>
          <w:szCs w:val="28"/>
        </w:rPr>
      </w:pPr>
    </w:p>
    <w:p w:rsidR="00242A09" w:rsidRDefault="002232F0">
      <w:pPr>
        <w:shd w:val="clear" w:color="auto" w:fill="FFFFFF"/>
        <w:tabs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соответствии с пунктом 2 статьи 179 Бюджетного кодекса </w:t>
      </w:r>
      <w:r>
        <w:rPr>
          <w:rFonts w:eastAsia="Times New Roman"/>
          <w:sz w:val="28"/>
          <w:szCs w:val="28"/>
        </w:rPr>
        <w:br/>
        <w:t xml:space="preserve">Российской Федерации, пунктом 22 части 2 статьи 35 Устава 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муниципального образования «город Оренбург», принятого решением Оренбургского городского Совета от 28.04.2015 № 1015</w:t>
      </w:r>
      <w:r>
        <w:rPr>
          <w:rFonts w:eastAsia="Times New Roman"/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под</w:t>
      </w:r>
      <w:r>
        <w:rPr>
          <w:sz w:val="28"/>
          <w:szCs w:val="28"/>
        </w:rPr>
        <w:t xml:space="preserve">пунктами 2, 5, 6 пункта 7.2, абзацем вторым пункта 7.3 Порядка разработки, реализации </w:t>
      </w:r>
      <w:r>
        <w:rPr>
          <w:sz w:val="28"/>
          <w:szCs w:val="28"/>
        </w:rPr>
        <w:br/>
        <w:t>и оценки эффективности муниципальных программ го</w:t>
      </w:r>
      <w:r>
        <w:rPr>
          <w:sz w:val="28"/>
          <w:szCs w:val="28"/>
        </w:rPr>
        <w:t xml:space="preserve">рода Оренбурга, утвержденного  постановлением  администрации города Оренбурга </w:t>
      </w:r>
      <w:r>
        <w:rPr>
          <w:sz w:val="28"/>
          <w:szCs w:val="28"/>
        </w:rPr>
        <w:br/>
        <w:t xml:space="preserve">от 22.05.2012 № 1083-п:  </w:t>
      </w:r>
    </w:p>
    <w:p w:rsidR="00242A09" w:rsidRDefault="002232F0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заместителя Главы города Оренбурга </w:t>
      </w:r>
      <w:r>
        <w:rPr>
          <w:sz w:val="28"/>
          <w:szCs w:val="28"/>
        </w:rPr>
        <w:br/>
        <w:t>от 29.12.2022 № 3050-р «Об утверждении дополнительной части муниципальной программы «Развитие</w:t>
      </w:r>
      <w:r>
        <w:rPr>
          <w:sz w:val="28"/>
          <w:szCs w:val="28"/>
        </w:rPr>
        <w:t xml:space="preserve"> малого и среднего предпринимательства, сельского хозяйства и рынков сельскохозяйственной продукции, сырья и продовольствия, сферы размещения наружной рекламы </w:t>
      </w:r>
      <w:r>
        <w:rPr>
          <w:sz w:val="28"/>
          <w:szCs w:val="28"/>
        </w:rPr>
        <w:br/>
        <w:t>и объектов наружной информации в муниципальном образовании «город Оренбург» (в редакции от 17.04</w:t>
      </w:r>
      <w:r>
        <w:rPr>
          <w:sz w:val="28"/>
          <w:szCs w:val="28"/>
        </w:rPr>
        <w:t xml:space="preserve">.2023 № 883-р, от 10.11.2023 № 3685-р, </w:t>
      </w:r>
      <w:r>
        <w:rPr>
          <w:sz w:val="28"/>
          <w:szCs w:val="28"/>
        </w:rPr>
        <w:br/>
        <w:t xml:space="preserve">от 01.03.2024 № 484-р, от 06.03.2024 № 537-р, от 23.01.2025 № 81-р, </w:t>
      </w:r>
      <w:r>
        <w:rPr>
          <w:sz w:val="28"/>
          <w:szCs w:val="28"/>
        </w:rPr>
        <w:br/>
        <w:t>от 27.02.2025 № 397-р) следующее изменение:</w:t>
      </w:r>
    </w:p>
    <w:p w:rsidR="00242A09" w:rsidRDefault="002232F0">
      <w:pPr>
        <w:shd w:val="clear" w:color="auto" w:fill="FFFFFF"/>
        <w:tabs>
          <w:tab w:val="left" w:pos="993"/>
        </w:tabs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242A09" w:rsidRDefault="002232F0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Наст</w:t>
      </w:r>
      <w:r>
        <w:rPr>
          <w:sz w:val="28"/>
          <w:szCs w:val="28"/>
        </w:rPr>
        <w:t>оящее распоряжение подлежит:</w:t>
      </w:r>
    </w:p>
    <w:p w:rsidR="00242A09" w:rsidRDefault="002232F0">
      <w:pPr>
        <w:shd w:val="clear" w:color="auto" w:fill="FFFFFF"/>
        <w:tabs>
          <w:tab w:val="left" w:pos="993"/>
        </w:tabs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размещению на официальном Интернет-портале города Оренбурга;</w:t>
      </w:r>
    </w:p>
    <w:p w:rsidR="00242A09" w:rsidRDefault="002232F0">
      <w:pPr>
        <w:shd w:val="clear" w:color="auto" w:fill="FFFFFF"/>
        <w:tabs>
          <w:tab w:val="left" w:pos="709"/>
        </w:tabs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государственной регистрации в федеральном государственном реестре документов стратегического планирования.</w:t>
      </w:r>
    </w:p>
    <w:p w:rsidR="00242A09" w:rsidRDefault="002232F0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Поручить организацию исполнения настоящего распоряжения </w:t>
      </w:r>
      <w:r>
        <w:rPr>
          <w:sz w:val="28"/>
          <w:szCs w:val="28"/>
        </w:rPr>
        <w:t>председателю комитета потребительского рынка, услуг и развития предпринимательства администрации города Оренбурга.</w:t>
      </w:r>
    </w:p>
    <w:p w:rsidR="00242A09" w:rsidRDefault="00242A09">
      <w:pPr>
        <w:shd w:val="clear" w:color="auto" w:fill="FFFFFF"/>
        <w:tabs>
          <w:tab w:val="left" w:pos="993"/>
        </w:tabs>
        <w:ind w:left="709"/>
        <w:jc w:val="both"/>
        <w:outlineLvl w:val="1"/>
        <w:rPr>
          <w:sz w:val="28"/>
          <w:szCs w:val="28"/>
        </w:rPr>
      </w:pPr>
    </w:p>
    <w:p w:rsidR="00242A09" w:rsidRDefault="002232F0">
      <w:pPr>
        <w:shd w:val="clear" w:color="auto" w:fill="FFFFFF"/>
        <w:ind w:right="140"/>
        <w:rPr>
          <w:sz w:val="28"/>
          <w:szCs w:val="28"/>
        </w:rPr>
      </w:pPr>
      <w:r>
        <w:rPr>
          <w:color w:val="FFFFFF"/>
          <w:sz w:val="28"/>
          <w:szCs w:val="28"/>
        </w:rPr>
        <w:t xml:space="preserve">                                    [</w:t>
      </w:r>
    </w:p>
    <w:p w:rsidR="00242A09" w:rsidRDefault="00223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242A09" w:rsidRDefault="00223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города Оренбурга                                                            </w:t>
      </w:r>
      <w:r>
        <w:rPr>
          <w:sz w:val="28"/>
          <w:szCs w:val="28"/>
        </w:rPr>
        <w:t xml:space="preserve">            В.П. Объедков</w:t>
      </w:r>
    </w:p>
    <w:p w:rsidR="00242A09" w:rsidRDefault="00242A09">
      <w:pPr>
        <w:shd w:val="clear" w:color="auto" w:fill="FFFFFF"/>
        <w:jc w:val="both"/>
        <w:rPr>
          <w:sz w:val="28"/>
          <w:szCs w:val="28"/>
        </w:rPr>
      </w:pPr>
    </w:p>
    <w:p w:rsidR="00242A09" w:rsidRDefault="00242A09">
      <w:pPr>
        <w:shd w:val="clear" w:color="auto" w:fill="FFFFFF"/>
        <w:ind w:right="140"/>
        <w:rPr>
          <w:sz w:val="28"/>
          <w:szCs w:val="28"/>
        </w:rPr>
      </w:pPr>
    </w:p>
    <w:p w:rsidR="00242A09" w:rsidRDefault="002232F0">
      <w:pPr>
        <w:shd w:val="clear" w:color="auto" w:fill="FFFFFF"/>
        <w:ind w:right="14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 xml:space="preserve">                                    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28"/>
          <w:szCs w:val="28"/>
        </w:rPr>
        <w:t xml:space="preserve"> </w:t>
      </w:r>
    </w:p>
    <w:p w:rsidR="00242A09" w:rsidRDefault="00242A09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242A09">
          <w:pgSz w:w="11906" w:h="16838"/>
          <w:pgMar w:top="426" w:right="851" w:bottom="1134" w:left="1701" w:header="0" w:footer="0" w:gutter="0"/>
          <w:cols w:space="720"/>
          <w:formProt w:val="0"/>
          <w:docGrid w:linePitch="360"/>
        </w:sectPr>
      </w:pPr>
    </w:p>
    <w:p w:rsidR="00242A09" w:rsidRDefault="002232F0">
      <w:pPr>
        <w:ind w:left="11907" w:right="-3"/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lastRenderedPageBreak/>
        <w:t xml:space="preserve">Приложение </w:t>
      </w:r>
    </w:p>
    <w:p w:rsidR="00242A09" w:rsidRDefault="002232F0">
      <w:pPr>
        <w:ind w:left="11907" w:right="-3"/>
        <w:rPr>
          <w:bCs/>
          <w:sz w:val="28"/>
          <w:szCs w:val="22"/>
        </w:rPr>
      </w:pPr>
      <w:r>
        <w:rPr>
          <w:bCs/>
          <w:sz w:val="28"/>
          <w:szCs w:val="22"/>
        </w:rPr>
        <w:t xml:space="preserve">к распоряжению </w:t>
      </w:r>
    </w:p>
    <w:p w:rsidR="00242A09" w:rsidRDefault="002232F0">
      <w:pPr>
        <w:ind w:left="11907" w:right="-3"/>
        <w:rPr>
          <w:bCs/>
          <w:sz w:val="28"/>
          <w:szCs w:val="22"/>
        </w:rPr>
      </w:pPr>
      <w:r>
        <w:rPr>
          <w:bCs/>
          <w:sz w:val="28"/>
          <w:szCs w:val="22"/>
        </w:rPr>
        <w:t>первого заместителя</w:t>
      </w:r>
    </w:p>
    <w:p w:rsidR="00242A09" w:rsidRDefault="002232F0">
      <w:pPr>
        <w:ind w:left="11907" w:right="-3"/>
        <w:rPr>
          <w:sz w:val="28"/>
          <w:szCs w:val="28"/>
        </w:rPr>
      </w:pPr>
      <w:r>
        <w:rPr>
          <w:bCs/>
          <w:sz w:val="28"/>
          <w:szCs w:val="22"/>
        </w:rPr>
        <w:t xml:space="preserve">Главы города Оренбурга </w:t>
      </w:r>
      <w:r>
        <w:rPr>
          <w:bCs/>
          <w:sz w:val="28"/>
          <w:szCs w:val="22"/>
        </w:rPr>
        <w:br/>
        <w:t>от ________ № __________</w:t>
      </w:r>
    </w:p>
    <w:p w:rsidR="00242A09" w:rsidRDefault="00242A09">
      <w:pPr>
        <w:ind w:left="11907"/>
      </w:pPr>
    </w:p>
    <w:p w:rsidR="00242A09" w:rsidRDefault="002232F0">
      <w:pPr>
        <w:pStyle w:val="1"/>
        <w:keepNext w:val="0"/>
        <w:widowControl w:val="0"/>
        <w:numPr>
          <w:ilvl w:val="2"/>
          <w:numId w:val="2"/>
        </w:numPr>
        <w:shd w:val="clear" w:color="auto" w:fill="FFFFFF" w:themeFill="background1"/>
        <w:tabs>
          <w:tab w:val="left" w:pos="284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ПОКАЗАТЕЛИ</w:t>
      </w:r>
    </w:p>
    <w:p w:rsidR="00242A09" w:rsidRDefault="00242A09">
      <w:pPr>
        <w:shd w:val="clear" w:color="auto" w:fill="FFFFFF" w:themeFill="background1"/>
        <w:ind w:left="8647"/>
        <w:rPr>
          <w:rStyle w:val="a5"/>
          <w:rFonts w:eastAsiaTheme="majorEastAsia"/>
          <w:b w:val="0"/>
          <w:bCs/>
          <w:color w:val="auto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89"/>
        <w:gridCol w:w="8859"/>
        <w:gridCol w:w="722"/>
        <w:gridCol w:w="797"/>
        <w:gridCol w:w="862"/>
        <w:gridCol w:w="865"/>
        <w:gridCol w:w="865"/>
        <w:gridCol w:w="838"/>
        <w:gridCol w:w="842"/>
      </w:tblGrid>
      <w:tr w:rsidR="00242A09">
        <w:trPr>
          <w:trHeight w:val="20"/>
          <w:tblHeader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8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</w:p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изм. по ОКЕИ</w:t>
            </w:r>
          </w:p>
        </w:tc>
        <w:tc>
          <w:tcPr>
            <w:tcW w:w="5069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Значения по годам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реализации программы</w:t>
            </w:r>
          </w:p>
        </w:tc>
      </w:tr>
      <w:tr w:rsidR="00242A09">
        <w:trPr>
          <w:trHeight w:val="20"/>
          <w:tblHeader/>
        </w:trPr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  <w:p w:rsidR="00242A09" w:rsidRDefault="00242A09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numPr>
                <w:ilvl w:val="0"/>
                <w:numId w:val="3"/>
              </w:num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 количества субъектов малого и среднего предпринимательства (далее – субъекты предпринимательства) и физических лиц, не являющихся индивидуальными предпринимателями и применяющих специальный налоговый режим «Налог на профессиональный доход» (дале</w:t>
            </w:r>
            <w:r>
              <w:rPr>
                <w:sz w:val="18"/>
                <w:szCs w:val="18"/>
              </w:rPr>
              <w:t xml:space="preserve">е – физические лица, применяющие специальный налоговый режим)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108,4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numPr>
                <w:ilvl w:val="0"/>
                <w:numId w:val="3"/>
              </w:num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занятых в сфере малого и среднего предпринимательства в общей численности занятых </w:t>
            </w:r>
            <w:r>
              <w:rPr>
                <w:sz w:val="18"/>
                <w:szCs w:val="18"/>
              </w:rPr>
              <w:br/>
              <w:t>в экономике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41,4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numPr>
                <w:ilvl w:val="0"/>
                <w:numId w:val="3"/>
              </w:num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субъектов предпринимательства, физических лиц, применяющих специальный налоговый режим, получивших меры (формы) поддержки, предусмотренные Федеральным законом от 24.07.2007 № 209-ФЗ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«О развитии малого и среднего предпринимательства в Российской Федер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ации», в общей численности субъектов предпринимательства, физических лиц, применяющих специальный налоговый режим, обратившихся за получением мер (форм) поддержки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numPr>
                <w:ilvl w:val="0"/>
                <w:numId w:val="3"/>
              </w:num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Уровень вовлечения субъектов предпринимательства, физических лиц,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применяющих специальный налоговый режим, и стимулирования интереса к осуществлению предпринимательской деятельности в результате проведения мероприятий, предусмотренных муниципальной программой и направленных на реализацию проекта по популяризации предприн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имательства, формированию положительного образа предпринимательства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numPr>
                <w:ilvl w:val="0"/>
                <w:numId w:val="3"/>
              </w:num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Доля налогоплательщиков, получивших льготу по земельному налогу в отношении земельных участков, используемых ими при реализации приоритетных инвестиционных проектов МО «город Оренбург», на срок действия статуса приоритетного инвестиционного проекта, в обще</w:t>
            </w:r>
            <w:r>
              <w:rPr>
                <w:bCs/>
                <w:sz w:val="18"/>
                <w:szCs w:val="18"/>
              </w:rPr>
              <w:t xml:space="preserve">м числе обратившихся в налоговые органы, имеющих право на получение льготы по земельному налогу в соответствии с пунктом 2 приложения № 3 </w:t>
            </w:r>
            <w:r>
              <w:rPr>
                <w:bCs/>
                <w:sz w:val="18"/>
                <w:szCs w:val="18"/>
              </w:rPr>
              <w:br/>
              <w:t>к решению Оренбургского городского Совета от 17.09.2018 № 567 «Об установлении земельного налога»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numPr>
                <w:ilvl w:val="0"/>
                <w:numId w:val="3"/>
              </w:num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 роста объема производства продукции агропромышленного комплекса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</w:tr>
      <w:tr w:rsidR="00242A09">
        <w:trPr>
          <w:trHeight w:val="20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numPr>
                <w:ilvl w:val="0"/>
                <w:numId w:val="3"/>
              </w:num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в соответствии с Соглашением о предоставлении субсидии из областного бюджета бюджету муниципального образования город Оренбург Оренбургской области на софинансирование расходных обязательств, возникающих при выполнении полномочий по созданию усл</w:t>
            </w:r>
            <w:r>
              <w:rPr>
                <w:sz w:val="18"/>
                <w:szCs w:val="18"/>
              </w:rPr>
              <w:t xml:space="preserve">овий для развития сельскохозяйственного производства, расширения рынка сельскохозяйственной продукции, сырья и продовольствия от </w:t>
            </w:r>
            <w:r>
              <w:rPr>
                <w:bCs/>
                <w:sz w:val="18"/>
                <w:szCs w:val="18"/>
                <w:lang w:bidi="ru-RU"/>
              </w:rPr>
              <w:t xml:space="preserve">13.01.2025 </w:t>
            </w:r>
            <w:r>
              <w:rPr>
                <w:sz w:val="18"/>
                <w:szCs w:val="18"/>
              </w:rPr>
              <w:t xml:space="preserve">№ </w:t>
            </w:r>
            <w:r>
              <w:rPr>
                <w:bCs/>
                <w:sz w:val="18"/>
                <w:szCs w:val="18"/>
                <w:lang w:bidi="ru-RU"/>
              </w:rPr>
              <w:t>842-201-2025-00003</w:t>
            </w:r>
            <w:r>
              <w:rPr>
                <w:b/>
                <w:bCs/>
                <w:sz w:val="18"/>
                <w:szCs w:val="18"/>
                <w:lang w:bidi="ru-RU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42A09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42A09">
        <w:trPr>
          <w:trHeight w:val="20"/>
        </w:trPr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tabs>
                <w:tab w:val="left" w:pos="-39"/>
              </w:tabs>
              <w:rPr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индекс производства продукции сельского хозяйства в  хозяйствах всех  категорий </w:t>
            </w:r>
            <w:r>
              <w:rPr>
                <w:sz w:val="18"/>
                <w:szCs w:val="18"/>
              </w:rPr>
              <w:br/>
              <w:t xml:space="preserve">(в </w:t>
            </w:r>
            <w:r>
              <w:rPr>
                <w:sz w:val="18"/>
                <w:szCs w:val="18"/>
              </w:rPr>
              <w:t>сопоставимых ценах) к предыдущему году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</w:p>
          <w:p w:rsidR="00242A09" w:rsidRDefault="00242A0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101,07</w:t>
            </w:r>
          </w:p>
          <w:p w:rsidR="00242A09" w:rsidRDefault="00242A09">
            <w:pPr>
              <w:widowControl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101,2</w:t>
            </w:r>
          </w:p>
          <w:p w:rsidR="00242A09" w:rsidRDefault="00242A09">
            <w:pPr>
              <w:widowControl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101,33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101,33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101,33</w:t>
            </w:r>
          </w:p>
        </w:tc>
      </w:tr>
      <w:tr w:rsidR="00242A09">
        <w:trPr>
          <w:trHeight w:val="20"/>
        </w:trPr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рентабельность сельскохозяйственных организаций (с учетом субсидий)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10,9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11,0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11,1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</w:tr>
      <w:tr w:rsidR="00242A09">
        <w:trPr>
          <w:trHeight w:val="20"/>
        </w:trPr>
        <w:tc>
          <w:tcPr>
            <w:tcW w:w="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среднемесячная заработная плата в СХО, КФХ и ИП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руб.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37684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39379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>
              <w:rPr>
                <w:sz w:val="18"/>
                <w:szCs w:val="18"/>
              </w:rPr>
              <w:t>41151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41151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41151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41151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объемы приобретения  новой техники сельскохозяйственными товаропроизводителями всех форм собственности: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тракторы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зерноуборочные комбайны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кормоуборочные комбайны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</w:t>
            </w:r>
            <w:r>
              <w:rPr>
                <w:sz w:val="18"/>
                <w:szCs w:val="18"/>
              </w:rPr>
              <w:t xml:space="preserve"> посевных площадей зерновых, зернобобовых, масличных и кормовых культур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32600,0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32600,0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32600,0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32600,0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32600,0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32600,0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валовой сбор зерновых и зернобобовых культур в СХО, КФХ и ИП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</w:t>
            </w:r>
          </w:p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тонн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29,7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29,7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озимых зерновых </w:t>
            </w:r>
            <w:r>
              <w:rPr>
                <w:sz w:val="18"/>
                <w:szCs w:val="18"/>
              </w:rPr>
              <w:t>культур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га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7,1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7,1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внесение минеральных удобрений  в физическом весе в СХО, КФХ и ИП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1650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1650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скота и птицы на убой в живом весе в СХО, КФХ и ИП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251,3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молока в сельскохозяйственных организациях, КФХ, включая ИП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1038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1048,4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1048,4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1048,4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1048,4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1048,4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сохранение поголовья молочных коров в СХО, КФХ и ИП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188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численность товарного поголовья коров </w:t>
            </w:r>
            <w:r>
              <w:rPr>
                <w:sz w:val="18"/>
                <w:szCs w:val="18"/>
              </w:rPr>
              <w:t>специализированных мясных пород в  СХО, КФХ и ИП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маточное поголовье овец и коз в СХО, КФХ и ИП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голов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доля застрахованной посевной (посадочной) площади в общей посевной (посадочной) площади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Доля торговых мест на специализированных ярмарках по реализации сельскохозяйственной продукции, предоставляемых товаропроизводителям (в том числе гражданам, ведущим крестьянское (фермерское) хозяйство, личное подсобное хозяйство или </w:t>
            </w:r>
            <w:r>
              <w:rPr>
                <w:bCs/>
                <w:sz w:val="18"/>
                <w:szCs w:val="18"/>
              </w:rPr>
              <w:t>занимающимся садоводством, огородничеством, животноводством) для осуществления продажи сельскохозяйственной продукции в соответствии с постановлением Правительства Оренбургской области от 26.02.2014 № 118-п «Об утверждении порядка организации ярмарок и про</w:t>
            </w:r>
            <w:r>
              <w:rPr>
                <w:bCs/>
                <w:sz w:val="18"/>
                <w:szCs w:val="18"/>
              </w:rPr>
              <w:t>дажи товаров (выполнения работ, оказания услуг) на них на территории Оренбургской области»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Доля торговых мест на универсальных ярмарках, где осуществляется продажа сельскохозяйственной продукции, предоставляемых товаропроизводителям </w:t>
            </w:r>
            <w:r>
              <w:rPr>
                <w:bCs/>
                <w:sz w:val="18"/>
                <w:szCs w:val="18"/>
              </w:rPr>
              <w:t>(в том числе гражданам, ведущим  крестьянское (фермерское) хозяйство, личное подсобное хозяйство или занимающимся садоводством, огородничеством, животноводством) для осуществления продажи сельскохозяйственной продукции в соответствии с постановлением Прави</w:t>
            </w:r>
            <w:r>
              <w:rPr>
                <w:bCs/>
                <w:sz w:val="18"/>
                <w:szCs w:val="18"/>
              </w:rPr>
              <w:t>тельства Оренбургской области от 26.02.2014 № 118-п «Об утверждении порядка организации ярмарок и продажи товаров (выполнения работ, оказания услуг) на них на территории Оренбургской области»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Уровень достижения минимального </w:t>
            </w:r>
            <w:r>
              <w:rPr>
                <w:bCs/>
                <w:sz w:val="18"/>
                <w:szCs w:val="18"/>
              </w:rPr>
              <w:t>норматива обеспеченности населения МО «город Оренбург» площадью стационарных торговых объектов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Уровень достижения минимального норматива обеспеченности населения МО «город Оренбург» площадью нестационарных торговых объектов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242A09">
        <w:trPr>
          <w:trHeight w:val="2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8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Уровень выполнения Плана мероприятий по размещению социальной рекламы на территории МО «город Оренбург»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</w:tbl>
    <w:p w:rsidR="00242A09" w:rsidRDefault="002232F0">
      <w:pPr>
        <w:pStyle w:val="a4"/>
        <w:numPr>
          <w:ilvl w:val="0"/>
          <w:numId w:val="2"/>
        </w:numPr>
        <w:shd w:val="clear" w:color="auto" w:fill="FFFFFF" w:themeFill="background1"/>
        <w:ind w:left="851" w:firstLine="0"/>
        <w:jc w:val="center"/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>МЕРОПРИЯТИЯ (РЕЗУЛЬТАТЫ)</w:t>
      </w:r>
    </w:p>
    <w:p w:rsidR="00242A09" w:rsidRDefault="00242A09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43"/>
        <w:gridCol w:w="7148"/>
        <w:gridCol w:w="940"/>
        <w:gridCol w:w="1102"/>
        <w:gridCol w:w="1102"/>
        <w:gridCol w:w="1102"/>
        <w:gridCol w:w="1100"/>
        <w:gridCol w:w="1102"/>
        <w:gridCol w:w="1200"/>
      </w:tblGrid>
      <w:tr w:rsidR="00242A09">
        <w:trPr>
          <w:tblHeader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п/п</w:t>
            </w:r>
          </w:p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структурного элемента</w:t>
            </w:r>
          </w:p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Структурный элемент</w:t>
            </w:r>
          </w:p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Ответственный за реализацию структурного элемента</w:t>
            </w:r>
          </w:p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(результат)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изм. по ОКЕИ</w:t>
            </w:r>
          </w:p>
        </w:tc>
        <w:tc>
          <w:tcPr>
            <w:tcW w:w="671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Значения по годам реализации программы</w:t>
            </w:r>
          </w:p>
        </w:tc>
      </w:tr>
      <w:tr w:rsidR="00242A09">
        <w:trPr>
          <w:tblHeader/>
        </w:trPr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42A0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42A0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42A09"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805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Задача 1. Повышение привлекательности предпринимательства как формы занятости,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расширение доступа субъектов предпринимательства, физических лиц, применяющих специальный налоговый режим, к установленным формам и видам поддержки</w:t>
            </w:r>
          </w:p>
        </w:tc>
      </w:tr>
      <w:tr w:rsidR="00242A09">
        <w:tc>
          <w:tcPr>
            <w:tcW w:w="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A09" w:rsidRDefault="00242A0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805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Комплекс процессных мероприятий «Популяризация предпринимательства, формирование положительного образа </w:t>
            </w:r>
            <w:r>
              <w:rPr>
                <w:sz w:val="18"/>
                <w:szCs w:val="18"/>
              </w:rPr>
              <w:t>предпринимательства, стимулирование интереса к осуществлению предпринимательской деятельности и оказание финансовой, информационной, консультационной, имущественной, в сфере образования поддержки субъектам предпринимательства, физическим лицам, применяющим</w:t>
            </w:r>
            <w:r>
              <w:rPr>
                <w:sz w:val="18"/>
                <w:szCs w:val="18"/>
              </w:rPr>
              <w:t xml:space="preserve"> специальный налоговый режим»</w:t>
            </w:r>
          </w:p>
        </w:tc>
      </w:tr>
      <w:tr w:rsidR="00242A09">
        <w:tc>
          <w:tcPr>
            <w:tcW w:w="6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42A0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805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КПРУиРП, ДИиЖО, УЭиПР</w:t>
            </w:r>
          </w:p>
        </w:tc>
      </w:tr>
      <w:tr w:rsidR="00242A0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71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Оказана информационно-аналитическая, консультационная и организационная поддержка деятельности субъектов предпринимательства (</w:t>
            </w:r>
            <w:r>
              <w:rPr>
                <w:bCs/>
                <w:sz w:val="18"/>
                <w:szCs w:val="18"/>
              </w:rPr>
              <w:t xml:space="preserve">организовано участие в мероприятиях </w:t>
            </w:r>
            <w:r>
              <w:rPr>
                <w:bCs/>
                <w:sz w:val="18"/>
                <w:szCs w:val="18"/>
              </w:rPr>
              <w:br/>
            </w:r>
            <w:r>
              <w:rPr>
                <w:bCs/>
                <w:sz w:val="18"/>
                <w:szCs w:val="18"/>
              </w:rPr>
              <w:t xml:space="preserve">по вопросам предпринимательской деятельности субъектов предпринимательства, физических лиц, применяющих специальный налоговый режим», </w:t>
            </w:r>
            <w:r>
              <w:rPr>
                <w:sz w:val="18"/>
                <w:szCs w:val="18"/>
              </w:rPr>
              <w:t>организовано обучение  руководителей, владельцев и работников субъектов предпринимательства, физических лиц, применяющих с</w:t>
            </w:r>
            <w:r>
              <w:rPr>
                <w:sz w:val="18"/>
                <w:szCs w:val="18"/>
              </w:rPr>
              <w:t xml:space="preserve">пециальный налоговый режим, прошедших обучение </w:t>
            </w:r>
            <w:r>
              <w:rPr>
                <w:sz w:val="18"/>
                <w:szCs w:val="18"/>
              </w:rPr>
              <w:br/>
              <w:t>по специальным программам подготовки и переподготовки, а также в рамках специальных семинаров, лекций, стажировок</w:t>
            </w:r>
            <w:r>
              <w:rPr>
                <w:bCs/>
                <w:sz w:val="18"/>
                <w:szCs w:val="18"/>
              </w:rPr>
              <w:t>, проведены мероприятия по повышению привлекательности предпринимательства, в том числе по обме</w:t>
            </w:r>
            <w:r>
              <w:rPr>
                <w:bCs/>
                <w:sz w:val="18"/>
                <w:szCs w:val="18"/>
              </w:rPr>
              <w:t>ну опытом (семинары, форумы, конференции, панельные дискуссии) (число участников)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700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700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700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700 </w:t>
            </w:r>
          </w:p>
        </w:tc>
      </w:tr>
      <w:tr w:rsidR="00242A0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71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Предоставлена финансовая поддержка в виде субсидий</w:t>
            </w:r>
            <w:r>
              <w:rPr>
                <w:bCs/>
                <w:sz w:val="18"/>
                <w:szCs w:val="18"/>
              </w:rPr>
              <w:t xml:space="preserve"> субъектам предпринимательства на реализацию проектов, направленных на развитие субъектов предпринимательства</w:t>
            </w:r>
            <w:r>
              <w:rPr>
                <w:sz w:val="18"/>
                <w:szCs w:val="18"/>
              </w:rPr>
              <w:t xml:space="preserve"> (количество проектов)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42A0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Предоставлена имущественная поддержка (помещения) субъектам предпринимательства, физическим </w:t>
            </w:r>
            <w:r>
              <w:rPr>
                <w:sz w:val="18"/>
                <w:szCs w:val="18"/>
              </w:rPr>
              <w:t>лицам, применяющим специальный налоговый режим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  <w:p w:rsidR="00242A09" w:rsidRDefault="00242A0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242A0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Оказана информационная и консультационная поддержка субъектам предпринимательства по вопросу установления льготы по уплате земельного налога (число субъектов предпринимательства)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42A09"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8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2.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</w:tr>
      <w:tr w:rsidR="00242A09">
        <w:tc>
          <w:tcPr>
            <w:tcW w:w="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A09" w:rsidRDefault="00242A0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8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Комплекс процессных мероприятий «Обеспечение деятельности по исполнению </w:t>
            </w:r>
            <w:r>
              <w:rPr>
                <w:bCs/>
                <w:sz w:val="18"/>
                <w:szCs w:val="18"/>
              </w:rPr>
              <w:t>полномочий Администрации города Оренбурга в сфере создания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</w:tr>
      <w:tr w:rsidR="00242A09">
        <w:tc>
          <w:tcPr>
            <w:tcW w:w="6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42A0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8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КПРУиРП</w:t>
            </w:r>
          </w:p>
        </w:tc>
      </w:tr>
      <w:tr w:rsidR="00242A0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A09" w:rsidRDefault="002232F0">
            <w:pPr>
              <w:widowControl w:val="0"/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Оказана консультационная поддержка </w:t>
            </w:r>
            <w:r>
              <w:rPr>
                <w:bCs/>
                <w:sz w:val="18"/>
                <w:szCs w:val="18"/>
              </w:rPr>
              <w:t>сельскохозяйственным товаропроизводителям, личным подсобным хозяйствам и физическим лицам,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применяющим специальный налоговый режим, которые планируют заниматься личным подсобным хозяйством </w:t>
            </w:r>
            <w:r>
              <w:rPr>
                <w:bCs/>
                <w:sz w:val="18"/>
                <w:szCs w:val="18"/>
              </w:rPr>
              <w:br/>
              <w:t xml:space="preserve">(по технологиям ведения отраслей животноводства, растениеводства, </w:t>
            </w:r>
            <w:r>
              <w:rPr>
                <w:bCs/>
                <w:sz w:val="18"/>
                <w:szCs w:val="18"/>
              </w:rPr>
              <w:t xml:space="preserve">экономике </w:t>
            </w:r>
            <w:r>
              <w:rPr>
                <w:bCs/>
                <w:sz w:val="18"/>
                <w:szCs w:val="18"/>
              </w:rPr>
              <w:br/>
              <w:t>и финансам, агротехнике и охране труда, общим вопросам, соблюдению порядка предоставления финансовой поддержки из областного и федерального бюджетов на производство сельскохозяйственной продукции)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</w:tr>
      <w:tr w:rsidR="00242A09">
        <w:tc>
          <w:tcPr>
            <w:tcW w:w="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Индекс роста </w:t>
            </w:r>
            <w:r>
              <w:rPr>
                <w:bCs/>
                <w:sz w:val="18"/>
                <w:szCs w:val="18"/>
              </w:rPr>
              <w:t>выручки от реализации сельскохозяйственной продукции, работ и услуг в сельскохозяйственных организациях, КФХ, включая ИП, к предыдущему году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104</w:t>
            </w:r>
          </w:p>
        </w:tc>
      </w:tr>
      <w:tr w:rsidR="00242A09"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8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Задача 3. Создание условий для обеспечения жителей муниципального образования «город </w:t>
            </w:r>
            <w:r>
              <w:rPr>
                <w:bCs/>
                <w:sz w:val="18"/>
                <w:szCs w:val="18"/>
              </w:rPr>
              <w:t xml:space="preserve">Оренбург» услугами торговли, организация размещения наружной рекламы и объектов </w:t>
            </w:r>
            <w:r>
              <w:rPr>
                <w:bCs/>
                <w:sz w:val="18"/>
                <w:szCs w:val="18"/>
              </w:rPr>
              <w:lastRenderedPageBreak/>
              <w:t>наружной информации, в том числе социальной рекламы на территории муниципального образования «город Оренбург»</w:t>
            </w:r>
          </w:p>
        </w:tc>
      </w:tr>
      <w:tr w:rsidR="00242A09">
        <w:tc>
          <w:tcPr>
            <w:tcW w:w="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2A09" w:rsidRDefault="00242A0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8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Комплекс процессных мероприятий «Обеспечение деятельности по </w:t>
            </w:r>
            <w:r>
              <w:rPr>
                <w:bCs/>
                <w:sz w:val="18"/>
                <w:szCs w:val="18"/>
              </w:rPr>
              <w:t>исполнению полномочий Администрации города Оренбурга в сфере создания условий для обеспечения жителей муниципального образования «город Оренбург» услугами торговли, а также в сфере размещения наружной рекламы и объектов наружной информации»</w:t>
            </w:r>
          </w:p>
        </w:tc>
      </w:tr>
      <w:tr w:rsidR="00242A09">
        <w:tc>
          <w:tcPr>
            <w:tcW w:w="6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42A0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8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КПРУиРП, МКУ </w:t>
            </w:r>
            <w:r>
              <w:rPr>
                <w:bCs/>
                <w:sz w:val="18"/>
                <w:szCs w:val="18"/>
              </w:rPr>
              <w:t>«Оренбургторгсервис»</w:t>
            </w:r>
          </w:p>
        </w:tc>
      </w:tr>
      <w:tr w:rsidR="00242A0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Выдано разрешений на право организации розничного рынка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42A0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Организованы специализированные, универсальные ярмарки (число участников)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242A09"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09" w:rsidRDefault="002232F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Style w:val="aff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социально значимых кампаний, о которых распространена социальная реклама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232F0">
            <w:pPr>
              <w:pStyle w:val="aff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</w:tbl>
    <w:p w:rsidR="00242A09" w:rsidRDefault="00242A09"/>
    <w:p w:rsidR="00242A09" w:rsidRDefault="00242A09"/>
    <w:p w:rsidR="00242A09" w:rsidRDefault="002232F0">
      <w:r>
        <w:br w:type="page"/>
      </w:r>
    </w:p>
    <w:p w:rsidR="00242A09" w:rsidRDefault="002232F0">
      <w:pPr>
        <w:pStyle w:val="1"/>
        <w:keepNext w:val="0"/>
        <w:widowControl w:val="0"/>
        <w:numPr>
          <w:ilvl w:val="0"/>
          <w:numId w:val="2"/>
        </w:numPr>
        <w:shd w:val="clear" w:color="auto" w:fill="FFFFFF" w:themeFill="background1"/>
        <w:tabs>
          <w:tab w:val="left" w:pos="426"/>
        </w:tabs>
        <w:ind w:left="1276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РЕСУРСНОЕ ОБЕСПЕЧЕНИЕ</w:t>
      </w:r>
    </w:p>
    <w:p w:rsidR="00242A09" w:rsidRDefault="002232F0">
      <w:pPr>
        <w:tabs>
          <w:tab w:val="left" w:pos="8400"/>
        </w:tabs>
        <w:rPr>
          <w:sz w:val="8"/>
        </w:rPr>
      </w:pPr>
      <w:r>
        <w:tab/>
      </w:r>
    </w:p>
    <w:p w:rsidR="00242A09" w:rsidRDefault="00242A09">
      <w:pPr>
        <w:rPr>
          <w:sz w:val="6"/>
        </w:rPr>
      </w:pPr>
    </w:p>
    <w:tbl>
      <w:tblPr>
        <w:tblpPr w:leftFromText="180" w:rightFromText="180" w:vertAnchor="text" w:tblpY="1"/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3722"/>
        <w:gridCol w:w="1535"/>
        <w:gridCol w:w="1640"/>
        <w:gridCol w:w="1390"/>
        <w:gridCol w:w="1238"/>
        <w:gridCol w:w="1328"/>
        <w:gridCol w:w="1377"/>
        <w:gridCol w:w="1362"/>
        <w:gridCol w:w="1363"/>
      </w:tblGrid>
      <w:tr w:rsidR="00242A09">
        <w:trPr>
          <w:tblHeader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shd w:val="clear" w:color="auto" w:fill="FFFFFF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№</w:t>
            </w:r>
          </w:p>
          <w:p w:rsidR="00242A09" w:rsidRDefault="002232F0">
            <w:pPr>
              <w:widowControl w:val="0"/>
              <w:shd w:val="clear" w:color="auto" w:fill="FFFFFF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п/п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shd w:val="clear" w:color="auto" w:fill="FFFFFF"/>
              <w:ind w:right="-108"/>
              <w:jc w:val="center"/>
              <w:rPr>
                <w:rFonts w:eastAsia="Times New Roman"/>
                <w:strike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Структурный элемент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806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Объем средств на реализацию </w:t>
            </w:r>
            <w:r>
              <w:rPr>
                <w:rFonts w:eastAsia="Times New Roman"/>
                <w:sz w:val="18"/>
                <w:szCs w:val="18"/>
              </w:rPr>
              <w:t>муниципальной программы (рублей, копеек)</w:t>
            </w:r>
          </w:p>
        </w:tc>
      </w:tr>
      <w:tr w:rsidR="00242A09">
        <w:trPr>
          <w:trHeight w:val="274"/>
          <w:tblHeader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2025 год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2026  год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2027  год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2028  год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2029  год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2030  год</w:t>
            </w:r>
          </w:p>
        </w:tc>
      </w:tr>
      <w:tr w:rsidR="00242A09">
        <w:trPr>
          <w:trHeight w:val="555"/>
          <w:tblHeader/>
        </w:trPr>
        <w:tc>
          <w:tcPr>
            <w:tcW w:w="4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1.</w:t>
            </w:r>
          </w:p>
        </w:tc>
        <w:tc>
          <w:tcPr>
            <w:tcW w:w="3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Комплекс процессных мероприятий </w:t>
            </w:r>
            <w:r>
              <w:rPr>
                <w:rFonts w:eastAsia="Times New Roman"/>
                <w:sz w:val="18"/>
                <w:szCs w:val="18"/>
              </w:rPr>
              <w:t xml:space="preserve">«Популяризация предпринимательства, формирование положительного образа предпринимательства, стимулирование интереса к осуществлению предпринимательской деятельности </w:t>
            </w:r>
            <w:r>
              <w:rPr>
                <w:rFonts w:eastAsia="Times New Roman"/>
                <w:sz w:val="18"/>
                <w:szCs w:val="18"/>
              </w:rPr>
              <w:br/>
              <w:t>и оказание финансовой, информационной, консультационной, имущественной, в сфере образовани</w:t>
            </w:r>
            <w:r>
              <w:rPr>
                <w:rFonts w:eastAsia="Times New Roman"/>
                <w:sz w:val="18"/>
                <w:szCs w:val="18"/>
              </w:rPr>
              <w:t>я поддержки субъектам предпринимательства, физическим лицам, применяющим специальный налоговый режим»</w:t>
            </w:r>
          </w:p>
          <w:p w:rsidR="00242A09" w:rsidRDefault="00242A09">
            <w:pPr>
              <w:widowControl w:val="0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КПРУиРП</w:t>
            </w:r>
          </w:p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ДИиЖО</w:t>
            </w:r>
          </w:p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УЭиПР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8 598 324,00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12 225 000,00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12 225 000,00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12 225 000,00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12 225 000,00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12 225 000,00</w:t>
            </w:r>
          </w:p>
        </w:tc>
      </w:tr>
      <w:tr w:rsidR="00242A09"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2.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shd w:val="clear" w:color="auto" w:fill="FFFFFF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Комплекс процессных мероприятий </w:t>
            </w:r>
            <w:r>
              <w:rPr>
                <w:rFonts w:eastAsia="Times New Roman"/>
                <w:sz w:val="18"/>
                <w:szCs w:val="18"/>
              </w:rPr>
              <w:t xml:space="preserve">«Обеспечение деятельности по исполнению полномочий Администрации города Оренбурга в сфере создания условий для развития сельскохозяйственного производства, расширения рынка сельскохозяйственной продукции, сырья </w:t>
            </w:r>
            <w:r>
              <w:rPr>
                <w:rFonts w:eastAsia="Times New Roman"/>
                <w:sz w:val="18"/>
                <w:szCs w:val="18"/>
              </w:rPr>
              <w:br/>
              <w:t>и продовольс</w:t>
            </w:r>
            <w:r>
              <w:rPr>
                <w:rFonts w:eastAsia="Times New Roman"/>
                <w:sz w:val="18"/>
                <w:szCs w:val="18"/>
              </w:rPr>
              <w:t>твия»</w:t>
            </w:r>
          </w:p>
          <w:p w:rsidR="00242A09" w:rsidRDefault="00242A09">
            <w:pPr>
              <w:widowControl w:val="0"/>
              <w:shd w:val="clear" w:color="auto" w:fill="FFFFFF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КПРУиРП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всего: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4 102 333,34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4 102 333,34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4 102 333,34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4 102 333,34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4 102 333,34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4 102 333,34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</w:tr>
      <w:tr w:rsidR="00242A09">
        <w:trPr>
          <w:trHeight w:val="413"/>
        </w:trPr>
        <w:tc>
          <w:tcPr>
            <w:tcW w:w="4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shd w:val="clear" w:color="auto" w:fill="FFFFFF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местный</w:t>
            </w:r>
          </w:p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бюджет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 xml:space="preserve">   410 428,16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 xml:space="preserve">   410 233,34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 xml:space="preserve">   410 233,34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 xml:space="preserve">   410 233,34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 xml:space="preserve">   410 233,34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 xml:space="preserve">   410 233,34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</w:tr>
      <w:tr w:rsidR="00242A09">
        <w:trPr>
          <w:trHeight w:val="622"/>
        </w:trPr>
        <w:tc>
          <w:tcPr>
            <w:tcW w:w="4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72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shd w:val="clear" w:color="auto" w:fill="FFFFFF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областн</w:t>
            </w:r>
            <w:r>
              <w:rPr>
                <w:rFonts w:eastAsia="Times New Roman"/>
                <w:sz w:val="18"/>
                <w:szCs w:val="18"/>
              </w:rPr>
              <w:t>ой бюджет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3 691 905,18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</w:tr>
      <w:tr w:rsidR="00242A09">
        <w:trPr>
          <w:trHeight w:val="993"/>
        </w:trPr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3.</w:t>
            </w:r>
          </w:p>
        </w:tc>
        <w:tc>
          <w:tcPr>
            <w:tcW w:w="372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Комплекс процессных мероприятий </w:t>
            </w:r>
            <w:r>
              <w:rPr>
                <w:rFonts w:eastAsia="Times New Roman"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Обеспечение деятельности по исполнению полномочий Администрации города Оренбурга в сфере создания условий для обеспечения жителей муниципального образования «город Оренбург» услугами торговли, а также в сфере размещения нар</w:t>
            </w:r>
            <w:r>
              <w:rPr>
                <w:bCs/>
                <w:sz w:val="18"/>
                <w:szCs w:val="18"/>
              </w:rPr>
              <w:t>ужной рекламы и объектов наружной информации»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КПРУиРП</w:t>
            </w:r>
          </w:p>
        </w:tc>
        <w:tc>
          <w:tcPr>
            <w:tcW w:w="16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1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1 000 000,00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1 000 000,00</w:t>
            </w: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1 000 000,00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1 000 000,00</w:t>
            </w:r>
          </w:p>
        </w:tc>
        <w:tc>
          <w:tcPr>
            <w:tcW w:w="1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1 000 000,00</w:t>
            </w:r>
          </w:p>
        </w:tc>
      </w:tr>
      <w:tr w:rsidR="00242A09">
        <w:trPr>
          <w:trHeight w:val="992"/>
        </w:trPr>
        <w:tc>
          <w:tcPr>
            <w:tcW w:w="4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723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91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78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63" w:type="dxa"/>
            <w:vMerge/>
            <w:tcBorders>
              <w:lef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</w:tr>
      <w:tr w:rsidR="00242A09">
        <w:trPr>
          <w:trHeight w:val="80"/>
        </w:trPr>
        <w:tc>
          <w:tcPr>
            <w:tcW w:w="4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72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  <w:tc>
          <w:tcPr>
            <w:tcW w:w="13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trike/>
                <w:sz w:val="18"/>
                <w:szCs w:val="18"/>
              </w:rPr>
            </w:pPr>
          </w:p>
        </w:tc>
      </w:tr>
    </w:tbl>
    <w:p w:rsidR="00242A09" w:rsidRDefault="002232F0">
      <w:r>
        <w:br w:type="page"/>
      </w:r>
    </w:p>
    <w:tbl>
      <w:tblPr>
        <w:tblpPr w:leftFromText="180" w:rightFromText="180" w:vertAnchor="text" w:tblpY="1"/>
        <w:tblW w:w="5000" w:type="pct"/>
        <w:tblLayout w:type="fixed"/>
        <w:tblLook w:val="0000" w:firstRow="0" w:lastRow="0" w:firstColumn="0" w:lastColumn="0" w:noHBand="0" w:noVBand="0"/>
      </w:tblPr>
      <w:tblGrid>
        <w:gridCol w:w="450"/>
        <w:gridCol w:w="3727"/>
        <w:gridCol w:w="1482"/>
        <w:gridCol w:w="1592"/>
        <w:gridCol w:w="1364"/>
        <w:gridCol w:w="1367"/>
        <w:gridCol w:w="1364"/>
        <w:gridCol w:w="1365"/>
        <w:gridCol w:w="1365"/>
        <w:gridCol w:w="1363"/>
      </w:tblGrid>
      <w:tr w:rsidR="00242A09"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pageBreakBefore/>
              <w:widowControl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3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shd w:val="clear" w:color="auto" w:fill="FFFFFF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18"/>
              </w:rPr>
              <w:t xml:space="preserve">Комплекс процессных мероприятий </w:t>
            </w:r>
            <w:r>
              <w:rPr>
                <w:rFonts w:eastAsia="Times New Roman"/>
                <w:sz w:val="20"/>
                <w:szCs w:val="20"/>
              </w:rPr>
              <w:t xml:space="preserve">«Осуществление управленческих функций и обеспечение деятельности подведомственных учреждений в сфере потребительского рынка, услуг </w:t>
            </w:r>
            <w:r>
              <w:rPr>
                <w:rFonts w:eastAsia="Times New Roman"/>
                <w:sz w:val="20"/>
                <w:szCs w:val="20"/>
              </w:rPr>
              <w:br/>
              <w:t>и развития предпринимательства»</w:t>
            </w:r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КПРУиРП</w:t>
            </w:r>
          </w:p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МКУ «Оренбург-торгсервис»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всего: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43 867 701,19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42 893 266,66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44 542 466,66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44 542</w:t>
            </w:r>
            <w:r>
              <w:rPr>
                <w:rFonts w:eastAsia="Times New Roman"/>
                <w:bCs/>
                <w:sz w:val="18"/>
                <w:szCs w:val="18"/>
              </w:rPr>
              <w:t xml:space="preserve"> 466,66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44 542 466,66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44 542 466,66</w:t>
            </w:r>
          </w:p>
        </w:tc>
      </w:tr>
      <w:tr w:rsidR="00242A09">
        <w:trPr>
          <w:trHeight w:val="498"/>
        </w:trPr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shd w:val="clear" w:color="auto" w:fill="FFFFFF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41 805 701,19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40 831 266,66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42 480 466,66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42 480 466,66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42 480 466,66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42 480 466,66</w:t>
            </w:r>
          </w:p>
        </w:tc>
      </w:tr>
      <w:tr w:rsidR="00242A09">
        <w:tc>
          <w:tcPr>
            <w:tcW w:w="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shd w:val="clear" w:color="auto" w:fill="FFFFFF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trike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trike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trike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trike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</w:tr>
      <w:tr w:rsidR="00242A09"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shd w:val="clear" w:color="auto" w:fill="FFFFFF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по </w:t>
            </w:r>
            <w:r>
              <w:rPr>
                <w:rFonts w:eastAsia="Times New Roman"/>
                <w:sz w:val="20"/>
                <w:szCs w:val="20"/>
              </w:rPr>
              <w:t>муниципальной программе</w:t>
            </w:r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всего: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56 568 358,53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60 220 600,00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61 869 800,00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61 869 800,00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61 869 800,00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61 869 800,00</w:t>
            </w:r>
          </w:p>
        </w:tc>
      </w:tr>
      <w:tr w:rsidR="00242A09"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shd w:val="clear" w:color="auto" w:fill="FFFFFF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том числе по источникам финансирования</w:t>
            </w:r>
          </w:p>
        </w:tc>
        <w:tc>
          <w:tcPr>
            <w:tcW w:w="14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50 814 453,35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54 466 500,00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56 115 700,00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56 115 700,00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56 115 700,00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 xml:space="preserve">56 115 </w:t>
            </w:r>
            <w:r>
              <w:rPr>
                <w:rFonts w:eastAsia="Times New Roman"/>
                <w:bCs/>
                <w:sz w:val="18"/>
                <w:szCs w:val="18"/>
              </w:rPr>
              <w:t>700,00</w:t>
            </w:r>
          </w:p>
        </w:tc>
      </w:tr>
      <w:tr w:rsidR="00242A09"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shd w:val="clear" w:color="auto" w:fill="FFFFFF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5 753 905,18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5 754 100,00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5 754 100,00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5 754 100,00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5 754 100,00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5 754 100,00</w:t>
            </w:r>
          </w:p>
        </w:tc>
      </w:tr>
      <w:tr w:rsidR="00242A09"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shd w:val="clear" w:color="auto" w:fill="FFFFFF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том числе по исполнителям </w:t>
            </w:r>
          </w:p>
          <w:p w:rsidR="00242A09" w:rsidRDefault="002232F0">
            <w:pPr>
              <w:widowControl w:val="0"/>
              <w:shd w:val="clear" w:color="auto" w:fill="FFFFFF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 источникам финансирования</w:t>
            </w:r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КПРУиРП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всего: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35 213 910,54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36 810 500,00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37 608 200,00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37 608 200,00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37 608 200,00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 xml:space="preserve">37 </w:t>
            </w:r>
            <w:r>
              <w:rPr>
                <w:rFonts w:eastAsia="Times New Roman"/>
                <w:bCs/>
                <w:sz w:val="18"/>
                <w:szCs w:val="18"/>
              </w:rPr>
              <w:t>608 200,00</w:t>
            </w:r>
          </w:p>
        </w:tc>
      </w:tr>
      <w:tr w:rsidR="00242A09"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31 522 005,36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33 118 400,00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33 916 100,00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33 916 100,00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33 916 100,00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33 916 100,00</w:t>
            </w:r>
          </w:p>
        </w:tc>
      </w:tr>
      <w:tr w:rsidR="00242A09">
        <w:trPr>
          <w:trHeight w:val="633"/>
        </w:trPr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3 691 905,18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3 692 100,00</w:t>
            </w:r>
          </w:p>
        </w:tc>
      </w:tr>
      <w:tr w:rsidR="00242A09"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ДИиЖО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0,00</w:t>
            </w:r>
          </w:p>
        </w:tc>
      </w:tr>
      <w:tr w:rsidR="00242A09">
        <w:trPr>
          <w:trHeight w:val="738"/>
        </w:trPr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УЭиПР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налоговые расходы </w:t>
            </w:r>
            <w:r>
              <w:rPr>
                <w:rFonts w:eastAsia="Times New Roman"/>
                <w:bCs/>
                <w:sz w:val="20"/>
                <w:szCs w:val="20"/>
              </w:rPr>
              <w:t>местного бюджета</w:t>
            </w:r>
            <w:r>
              <w:rPr>
                <w:rFonts w:eastAsia="Times New Roman"/>
                <w:sz w:val="20"/>
                <w:szCs w:val="20"/>
              </w:rPr>
              <w:t xml:space="preserve"> *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300 892,00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150 446,00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0,00</w:t>
            </w:r>
          </w:p>
        </w:tc>
      </w:tr>
      <w:tr w:rsidR="00242A09"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МКУ «Оренбург-торгсервис»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всего: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21 354 447,99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23 410 100,00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24 261 600,00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24 261 600,00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24 261 600,00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24 261 600,00</w:t>
            </w:r>
          </w:p>
        </w:tc>
      </w:tr>
      <w:tr w:rsidR="00242A09">
        <w:tc>
          <w:tcPr>
            <w:tcW w:w="4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19 292 447,99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21 348 100,00</w:t>
            </w:r>
          </w:p>
          <w:p w:rsidR="00242A09" w:rsidRDefault="00242A09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22 199 600,00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22 199 600,00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22 199 600,00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22 199 600,00</w:t>
            </w:r>
          </w:p>
        </w:tc>
      </w:tr>
      <w:tr w:rsidR="00242A09">
        <w:tc>
          <w:tcPr>
            <w:tcW w:w="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42A09">
            <w:pPr>
              <w:widowContro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2A09" w:rsidRDefault="002232F0">
            <w:pPr>
              <w:widowControl w:val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2 062 000,00</w:t>
            </w:r>
          </w:p>
        </w:tc>
      </w:tr>
    </w:tbl>
    <w:p w:rsidR="00242A09" w:rsidRDefault="00242A09"/>
    <w:p w:rsidR="00242A09" w:rsidRDefault="002232F0">
      <w:r>
        <w:t>*Налоговые расходы не учитываются при расчете итогов.</w:t>
      </w:r>
    </w:p>
    <w:p w:rsidR="00242A09" w:rsidRDefault="00242A09">
      <w:pPr>
        <w:shd w:val="clear" w:color="auto" w:fill="FFFFFF" w:themeFill="background1"/>
        <w:ind w:left="9781"/>
        <w:rPr>
          <w:sz w:val="28"/>
          <w:szCs w:val="28"/>
        </w:rPr>
        <w:sectPr w:rsidR="00242A09">
          <w:headerReference w:type="default" r:id="rId11"/>
          <w:footerReference w:type="default" r:id="rId12"/>
          <w:pgSz w:w="16838" w:h="11906" w:orient="landscape"/>
          <w:pgMar w:top="766" w:right="709" w:bottom="851" w:left="680" w:header="709" w:footer="0" w:gutter="0"/>
          <w:cols w:space="720"/>
          <w:formProt w:val="0"/>
          <w:docGrid w:linePitch="360"/>
        </w:sectPr>
      </w:pPr>
    </w:p>
    <w:p w:rsidR="00242A09" w:rsidRDefault="002232F0">
      <w:pPr>
        <w:pStyle w:val="a4"/>
        <w:ind w:left="0" w:hanging="48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4.  МЕТОДИКА РАСЧЕТА</w:t>
      </w:r>
    </w:p>
    <w:p w:rsidR="00242A09" w:rsidRDefault="002232F0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ПОКАЗАТЕЛЕЙ, МЕРОПРИЯТИЙ (РЕЗУЛЬТАТОВ)</w:t>
      </w:r>
    </w:p>
    <w:p w:rsidR="00242A09" w:rsidRDefault="00242A09">
      <w:pPr>
        <w:ind w:left="993" w:firstLine="1985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 роста количества субъектов предпринимательства </w:t>
      </w:r>
      <w:r>
        <w:rPr>
          <w:sz w:val="28"/>
          <w:szCs w:val="28"/>
        </w:rPr>
        <w:br/>
        <w:t xml:space="preserve">и физических лиц, применяющих </w:t>
      </w:r>
      <w:r>
        <w:rPr>
          <w:sz w:val="28"/>
          <w:szCs w:val="28"/>
        </w:rPr>
        <w:t>специальный налоговый режим (Р</w:t>
      </w:r>
      <w:r>
        <w:rPr>
          <w:sz w:val="28"/>
          <w:szCs w:val="28"/>
          <w:vertAlign w:val="subscript"/>
        </w:rPr>
        <w:t>ССМ</w:t>
      </w:r>
      <w:r>
        <w:rPr>
          <w:sz w:val="28"/>
          <w:szCs w:val="28"/>
        </w:rPr>
        <w:t xml:space="preserve">, %), рассчитывается по следующей формуле: </w:t>
      </w:r>
    </w:p>
    <w:p w:rsidR="00242A09" w:rsidRDefault="00242A09">
      <w:pPr>
        <w:jc w:val="center"/>
        <w:rPr>
          <w:sz w:val="28"/>
          <w:szCs w:val="28"/>
        </w:rPr>
      </w:pPr>
    </w:p>
    <w:p w:rsidR="00242A09" w:rsidRDefault="002232F0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ССМ</w:t>
      </w:r>
      <w:r>
        <w:rPr>
          <w:sz w:val="28"/>
          <w:szCs w:val="28"/>
        </w:rPr>
        <w:t xml:space="preserve"> = К</w:t>
      </w:r>
      <w:r>
        <w:rPr>
          <w:sz w:val="28"/>
          <w:szCs w:val="28"/>
          <w:vertAlign w:val="subscript"/>
        </w:rPr>
        <w:t>ССМ</w:t>
      </w:r>
      <w:r>
        <w:rPr>
          <w:sz w:val="28"/>
          <w:szCs w:val="28"/>
        </w:rPr>
        <w:t xml:space="preserve"> / К</w:t>
      </w:r>
      <w:r>
        <w:rPr>
          <w:sz w:val="28"/>
          <w:szCs w:val="28"/>
          <w:vertAlign w:val="subscript"/>
        </w:rPr>
        <w:t>ССМ-1</w:t>
      </w:r>
      <w:r>
        <w:rPr>
          <w:sz w:val="28"/>
          <w:szCs w:val="28"/>
        </w:rPr>
        <w:t xml:space="preserve"> *100 %, где:</w:t>
      </w:r>
    </w:p>
    <w:p w:rsidR="00242A09" w:rsidRDefault="00242A09">
      <w:pPr>
        <w:ind w:left="720" w:firstLine="709"/>
        <w:jc w:val="both"/>
        <w:rPr>
          <w:sz w:val="28"/>
          <w:szCs w:val="28"/>
        </w:rPr>
      </w:pP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ССМ</w:t>
      </w:r>
      <w:r>
        <w:rPr>
          <w:sz w:val="28"/>
          <w:szCs w:val="28"/>
        </w:rPr>
        <w:t xml:space="preserve"> – количество субъектов предпринимательства и физических лиц, применяющих специальный налоговый режим, на 31 декабря отчетного года, чел.;</w:t>
      </w: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ССМ-1</w:t>
      </w:r>
      <w:r>
        <w:rPr>
          <w:sz w:val="28"/>
          <w:szCs w:val="28"/>
        </w:rPr>
        <w:t xml:space="preserve"> – количество субъектов предпринимательства и физических лиц, применяющих специальный налоговый режим, на 31 декабря года 2022 года, чел.</w:t>
      </w:r>
    </w:p>
    <w:p w:rsidR="00242A09" w:rsidRDefault="00242A09">
      <w:pPr>
        <w:ind w:left="72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занятых в сфере малого и среднего предпринимательства </w:t>
      </w:r>
      <w:r>
        <w:rPr>
          <w:sz w:val="28"/>
          <w:szCs w:val="28"/>
        </w:rPr>
        <w:br/>
        <w:t>в общей численности занятых в экономике (Д</w:t>
      </w:r>
      <w:r>
        <w:rPr>
          <w:sz w:val="28"/>
          <w:szCs w:val="28"/>
          <w:vertAlign w:val="subscript"/>
        </w:rPr>
        <w:t>ЗЭ</w:t>
      </w:r>
      <w:r>
        <w:rPr>
          <w:sz w:val="28"/>
          <w:szCs w:val="28"/>
        </w:rPr>
        <w:t>,%) рас</w:t>
      </w:r>
      <w:r>
        <w:rPr>
          <w:sz w:val="28"/>
          <w:szCs w:val="28"/>
        </w:rPr>
        <w:t xml:space="preserve">считывается </w:t>
      </w:r>
      <w:r>
        <w:rPr>
          <w:sz w:val="28"/>
          <w:szCs w:val="28"/>
        </w:rPr>
        <w:br/>
        <w:t>по следующей формуле:</w:t>
      </w:r>
    </w:p>
    <w:p w:rsidR="00242A09" w:rsidRDefault="002232F0">
      <w:pPr>
        <w:ind w:left="72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Д</w:t>
      </w:r>
      <w:r>
        <w:rPr>
          <w:sz w:val="28"/>
          <w:szCs w:val="28"/>
          <w:vertAlign w:val="subscript"/>
        </w:rPr>
        <w:t>ЗЭ</w:t>
      </w:r>
      <w:r>
        <w:rPr>
          <w:sz w:val="28"/>
          <w:szCs w:val="28"/>
        </w:rPr>
        <w:t xml:space="preserve"> =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/В *100%, где:</w:t>
      </w:r>
    </w:p>
    <w:p w:rsidR="00242A09" w:rsidRDefault="00242A09">
      <w:pPr>
        <w:ind w:left="720" w:firstLine="709"/>
        <w:jc w:val="both"/>
        <w:rPr>
          <w:sz w:val="28"/>
          <w:szCs w:val="28"/>
        </w:rPr>
      </w:pP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занятых в сфере малого и среднего предпринимательства, на 31 декабря отчетного года, чел., источник данных – Единый реестр субъектов предпри</w:t>
      </w:r>
      <w:r>
        <w:rPr>
          <w:sz w:val="28"/>
          <w:szCs w:val="28"/>
        </w:rPr>
        <w:t xml:space="preserve">нимательства, по данным Управления Федеральной налоговой службы по Оренбургской области; </w:t>
      </w: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– общая численность занятых в экономике МО «город Оренбург» </w:t>
      </w:r>
      <w:r>
        <w:rPr>
          <w:sz w:val="28"/>
          <w:szCs w:val="28"/>
        </w:rPr>
        <w:br/>
        <w:t>на 31 декабря отчетного года, чел., по данным Территориального органа Федеральной службы государственно</w:t>
      </w:r>
      <w:r>
        <w:rPr>
          <w:sz w:val="28"/>
          <w:szCs w:val="28"/>
        </w:rPr>
        <w:t>й статистики по Оренбургской области;</w:t>
      </w: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ЗЭ</w:t>
      </w:r>
      <w:r>
        <w:rPr>
          <w:sz w:val="28"/>
          <w:szCs w:val="28"/>
        </w:rPr>
        <w:t xml:space="preserve"> – доля занятых в сфере малого и среднего предпринимательства </w:t>
      </w:r>
      <w:r>
        <w:rPr>
          <w:sz w:val="28"/>
          <w:szCs w:val="28"/>
        </w:rPr>
        <w:br/>
        <w:t>в общей численности занятых в экономике, на 31 декабря отчетного года, %.</w:t>
      </w:r>
    </w:p>
    <w:p w:rsidR="00242A09" w:rsidRDefault="00242A09">
      <w:pPr>
        <w:ind w:left="72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субъектов предпринимательства, физических лиц, применяющих специальный н</w:t>
      </w:r>
      <w:r>
        <w:rPr>
          <w:sz w:val="28"/>
          <w:szCs w:val="28"/>
        </w:rPr>
        <w:t xml:space="preserve">алоговый режим, получивших меры (формы) поддержки, предусмотренные Федеральным законом от 24.07.2007 № 209-ФЗ </w:t>
      </w:r>
      <w:r>
        <w:rPr>
          <w:sz w:val="28"/>
          <w:szCs w:val="28"/>
        </w:rPr>
        <w:br/>
        <w:t>«О развитии малого и среднего предпринимательства в Российской Федерации» (далее – 209-ФЗ), в общей численности субъектов предпринимательства, фи</w:t>
      </w:r>
      <w:r>
        <w:rPr>
          <w:sz w:val="28"/>
          <w:szCs w:val="28"/>
        </w:rPr>
        <w:t xml:space="preserve">зических лиц, применяющих специальный налоговый режим, обратившихся за получением мер (форм) </w:t>
      </w:r>
      <w:r>
        <w:rPr>
          <w:sz w:val="28"/>
          <w:szCs w:val="28"/>
        </w:rPr>
        <w:br/>
        <w:t>поддержки (Д</w:t>
      </w:r>
      <w:r>
        <w:rPr>
          <w:sz w:val="28"/>
          <w:szCs w:val="28"/>
          <w:vertAlign w:val="subscript"/>
        </w:rPr>
        <w:t>ПО</w:t>
      </w:r>
      <w:r>
        <w:rPr>
          <w:sz w:val="28"/>
          <w:szCs w:val="28"/>
        </w:rPr>
        <w:t>, %), рассчитывается по следующей формуле:</w:t>
      </w:r>
    </w:p>
    <w:p w:rsidR="00242A09" w:rsidRDefault="00242A09">
      <w:pPr>
        <w:pStyle w:val="a4"/>
        <w:shd w:val="clear" w:color="auto" w:fill="FFFFFF" w:themeFill="background1"/>
        <w:ind w:left="0"/>
        <w:jc w:val="center"/>
        <w:rPr>
          <w:sz w:val="28"/>
          <w:szCs w:val="28"/>
        </w:rPr>
      </w:pPr>
    </w:p>
    <w:p w:rsidR="00242A09" w:rsidRDefault="002232F0">
      <w:pPr>
        <w:pStyle w:val="a4"/>
        <w:shd w:val="clear" w:color="auto" w:fill="FFFFFF" w:themeFill="background1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>
        <w:rPr>
          <w:sz w:val="28"/>
          <w:szCs w:val="28"/>
          <w:vertAlign w:val="subscript"/>
        </w:rPr>
        <w:t>ПО</w:t>
      </w:r>
      <w:r>
        <w:rPr>
          <w:sz w:val="28"/>
          <w:szCs w:val="28"/>
        </w:rPr>
        <w:t xml:space="preserve"> = К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>/ К</w:t>
      </w:r>
      <w:r>
        <w:rPr>
          <w:sz w:val="28"/>
          <w:szCs w:val="28"/>
          <w:vertAlign w:val="subscript"/>
        </w:rPr>
        <w:t>ОП</w:t>
      </w:r>
      <w:r>
        <w:rPr>
          <w:sz w:val="28"/>
          <w:szCs w:val="28"/>
        </w:rPr>
        <w:t>* 100%, где:</w:t>
      </w:r>
    </w:p>
    <w:p w:rsidR="00242A09" w:rsidRDefault="00242A09">
      <w:pPr>
        <w:pStyle w:val="a4"/>
        <w:shd w:val="clear" w:color="auto" w:fill="FFFFFF" w:themeFill="background1"/>
        <w:ind w:left="0"/>
        <w:jc w:val="center"/>
        <w:rPr>
          <w:sz w:val="28"/>
          <w:szCs w:val="28"/>
        </w:rPr>
      </w:pPr>
    </w:p>
    <w:p w:rsidR="00242A09" w:rsidRDefault="002232F0">
      <w:pPr>
        <w:pStyle w:val="a4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– количество субъектов предпринимательства, физических лиц, применяющих сп</w:t>
      </w:r>
      <w:r>
        <w:rPr>
          <w:sz w:val="28"/>
          <w:szCs w:val="28"/>
        </w:rPr>
        <w:t xml:space="preserve">ециальный налоговый режим, зарегистрированных </w:t>
      </w:r>
      <w:r>
        <w:rPr>
          <w:sz w:val="28"/>
          <w:szCs w:val="28"/>
        </w:rPr>
        <w:br/>
        <w:t>на территории МО «город Оренбург», получивших меры (формы) поддержки, предусмотренные 209-ФЗ, в отчетном году, единиц, по данным КПРУиРП;</w:t>
      </w:r>
    </w:p>
    <w:p w:rsidR="00242A09" w:rsidRDefault="002232F0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ОП</w:t>
      </w:r>
      <w:r>
        <w:rPr>
          <w:sz w:val="28"/>
          <w:szCs w:val="28"/>
        </w:rPr>
        <w:t xml:space="preserve"> – количество субъектов предпринимательства, физических лиц, применяющих специальный налоговый режим, зарегистрированных </w:t>
      </w:r>
      <w:r>
        <w:rPr>
          <w:sz w:val="28"/>
          <w:szCs w:val="28"/>
        </w:rPr>
        <w:br/>
        <w:t xml:space="preserve">на территории МО «город Оренбург», обратившихся за получением мер (форм) поддержки, установленных 209-ФЗ, в отчетном году, единиц, по </w:t>
      </w:r>
      <w:r>
        <w:rPr>
          <w:sz w:val="28"/>
          <w:szCs w:val="28"/>
        </w:rPr>
        <w:t xml:space="preserve">данным КПРУиРП. </w:t>
      </w:r>
    </w:p>
    <w:p w:rsidR="00242A09" w:rsidRDefault="00242A09">
      <w:pPr>
        <w:pStyle w:val="a4"/>
        <w:ind w:left="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вовлечения субъектов предпринимательства, физических лиц, применяющих специальный налоговый режим, и стимулирования интереса к осуществлению предпринимательской деятельности в результате проведения мероприятий, предусмотренных муниципальной програм</w:t>
      </w:r>
      <w:r>
        <w:rPr>
          <w:sz w:val="28"/>
          <w:szCs w:val="28"/>
        </w:rPr>
        <w:t xml:space="preserve">мой </w:t>
      </w:r>
      <w:r>
        <w:rPr>
          <w:sz w:val="28"/>
          <w:szCs w:val="28"/>
        </w:rPr>
        <w:br/>
        <w:t>и направленных на реализацию проекта по популяризации предпринимательства, формированию положительного образа предпринимательства (У</w:t>
      </w:r>
      <w:r>
        <w:rPr>
          <w:sz w:val="28"/>
          <w:szCs w:val="28"/>
          <w:vertAlign w:val="subscript"/>
        </w:rPr>
        <w:t>ВОВ</w:t>
      </w:r>
      <w:r>
        <w:rPr>
          <w:sz w:val="28"/>
          <w:szCs w:val="28"/>
        </w:rPr>
        <w:t>, %), рассчитывается по следующей формуле:</w:t>
      </w:r>
    </w:p>
    <w:p w:rsidR="00242A09" w:rsidRDefault="00242A09">
      <w:pPr>
        <w:pStyle w:val="a4"/>
        <w:shd w:val="clear" w:color="auto" w:fill="FFFFFF" w:themeFill="background1"/>
        <w:ind w:left="0"/>
        <w:jc w:val="center"/>
        <w:rPr>
          <w:iCs/>
          <w:sz w:val="28"/>
          <w:szCs w:val="28"/>
        </w:rPr>
      </w:pPr>
    </w:p>
    <w:p w:rsidR="00242A09" w:rsidRDefault="002232F0">
      <w:pPr>
        <w:pStyle w:val="a4"/>
        <w:shd w:val="clear" w:color="auto" w:fill="FFFFFF" w:themeFill="background1"/>
        <w:ind w:left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У</w:t>
      </w:r>
      <w:r>
        <w:rPr>
          <w:iCs/>
          <w:sz w:val="28"/>
          <w:szCs w:val="28"/>
          <w:vertAlign w:val="subscript"/>
        </w:rPr>
        <w:t>ВОВ</w:t>
      </w:r>
      <w:r>
        <w:rPr>
          <w:iCs/>
          <w:sz w:val="28"/>
          <w:szCs w:val="28"/>
        </w:rPr>
        <w:t xml:space="preserve"> = К</w:t>
      </w:r>
      <w:r>
        <w:rPr>
          <w:iCs/>
          <w:sz w:val="28"/>
          <w:szCs w:val="28"/>
          <w:vertAlign w:val="subscript"/>
        </w:rPr>
        <w:t>ОУ</w:t>
      </w:r>
      <w:r>
        <w:rPr>
          <w:iCs/>
          <w:sz w:val="28"/>
          <w:szCs w:val="28"/>
        </w:rPr>
        <w:t>/ К</w:t>
      </w:r>
      <w:r>
        <w:rPr>
          <w:iCs/>
          <w:sz w:val="28"/>
          <w:szCs w:val="28"/>
          <w:vertAlign w:val="subscript"/>
        </w:rPr>
        <w:t>ПУ</w:t>
      </w:r>
      <w:r>
        <w:rPr>
          <w:iCs/>
          <w:sz w:val="28"/>
          <w:szCs w:val="28"/>
        </w:rPr>
        <w:t>*100%, где:</w:t>
      </w:r>
    </w:p>
    <w:p w:rsidR="00242A09" w:rsidRDefault="00242A09">
      <w:pPr>
        <w:pStyle w:val="a4"/>
        <w:shd w:val="clear" w:color="auto" w:fill="FFFFFF" w:themeFill="background1"/>
        <w:ind w:left="0"/>
        <w:jc w:val="center"/>
        <w:rPr>
          <w:iCs/>
          <w:sz w:val="28"/>
          <w:szCs w:val="28"/>
        </w:rPr>
      </w:pPr>
    </w:p>
    <w:p w:rsidR="00242A09" w:rsidRDefault="002232F0">
      <w:pPr>
        <w:shd w:val="clear" w:color="auto" w:fill="FFFFFF" w:themeFill="background1"/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ОУ</w:t>
      </w:r>
      <w:r>
        <w:rPr>
          <w:sz w:val="28"/>
          <w:szCs w:val="28"/>
        </w:rPr>
        <w:t xml:space="preserve"> – количество субъектов предпринимательст</w:t>
      </w:r>
      <w:r>
        <w:rPr>
          <w:sz w:val="28"/>
          <w:szCs w:val="28"/>
        </w:rPr>
        <w:t xml:space="preserve">ва, физических лиц, применяющих специальный налоговый режим, зарегистрированных </w:t>
      </w:r>
      <w:r>
        <w:rPr>
          <w:sz w:val="28"/>
          <w:szCs w:val="28"/>
        </w:rPr>
        <w:br/>
        <w:t>на территории МО «город Оренбург», охваченных в качестве представителей целевой аудитории с целью участия в мероприятиях, предусмотренных муниципальной программой и направленн</w:t>
      </w:r>
      <w:r>
        <w:rPr>
          <w:sz w:val="28"/>
          <w:szCs w:val="28"/>
        </w:rPr>
        <w:t xml:space="preserve">ых на реализацию проекта </w:t>
      </w:r>
      <w:r>
        <w:rPr>
          <w:sz w:val="28"/>
          <w:szCs w:val="28"/>
        </w:rPr>
        <w:br/>
        <w:t>по популяризации предпринимательства, формированию положительного образа предпринимательства (мероприятия по повышению привлекательности предпринимательства  (семинары, совещания, форумы, конференции, круглые столы, панельные диск</w:t>
      </w:r>
      <w:r>
        <w:rPr>
          <w:sz w:val="28"/>
          <w:szCs w:val="28"/>
        </w:rPr>
        <w:t xml:space="preserve">уссии, проведение конкурсов, подготовка публикаций в СМИ, репортажей, радио- и телепрограмм о предпринимательской деятельности, проведение информационной кампании), в отчетном году, </w:t>
      </w:r>
      <w:r>
        <w:rPr>
          <w:sz w:val="28"/>
          <w:szCs w:val="28"/>
        </w:rPr>
        <w:br/>
        <w:t>по данным КПРУиРП;</w:t>
      </w: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ПУ</w:t>
      </w:r>
      <w:r>
        <w:rPr>
          <w:sz w:val="28"/>
          <w:szCs w:val="28"/>
        </w:rPr>
        <w:t xml:space="preserve"> – количество субъектов предпринимательства, физиче</w:t>
      </w:r>
      <w:r>
        <w:rPr>
          <w:sz w:val="28"/>
          <w:szCs w:val="28"/>
        </w:rPr>
        <w:t xml:space="preserve">ских лиц, применяющих специальный налоговый режим, зарегистрированных </w:t>
      </w:r>
      <w:r>
        <w:rPr>
          <w:sz w:val="28"/>
          <w:szCs w:val="28"/>
        </w:rPr>
        <w:br/>
        <w:t>на территории МО «город Оренбург» – потенциальных представителей целевой аудитории для участия в мероприятиях, предусмотренных муниципальной программой и направленных на реализацию прое</w:t>
      </w:r>
      <w:r>
        <w:rPr>
          <w:sz w:val="28"/>
          <w:szCs w:val="28"/>
        </w:rPr>
        <w:t xml:space="preserve">кта </w:t>
      </w:r>
      <w:r>
        <w:rPr>
          <w:sz w:val="28"/>
          <w:szCs w:val="28"/>
        </w:rPr>
        <w:br/>
        <w:t xml:space="preserve">по популяризации предпринимательства, формированию положительного образа предпринимательства (мероприятия по </w:t>
      </w:r>
      <w:r>
        <w:rPr>
          <w:sz w:val="28"/>
          <w:szCs w:val="28"/>
        </w:rPr>
        <w:lastRenderedPageBreak/>
        <w:t>повышению привлекательности предпринимательства  (семинары, совещания, форумы, конференции, круглые столы, панельные дискуссии, проведение кон</w:t>
      </w:r>
      <w:r>
        <w:rPr>
          <w:sz w:val="28"/>
          <w:szCs w:val="28"/>
        </w:rPr>
        <w:t xml:space="preserve">курсов, подготовка публикаций в СМИ, репортажей, радио- и телепрограмм о предпринимательской деятельности, проведение информационной кампании), в отчетном году, </w:t>
      </w:r>
      <w:r>
        <w:rPr>
          <w:sz w:val="28"/>
          <w:szCs w:val="28"/>
        </w:rPr>
        <w:br/>
        <w:t>по данным КПРУиРП.</w:t>
      </w:r>
    </w:p>
    <w:p w:rsidR="00242A09" w:rsidRDefault="00242A09">
      <w:pPr>
        <w:ind w:left="72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налогоплательщиков (Д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</w:rPr>
        <w:t xml:space="preserve">), получивших льготу </w:t>
      </w:r>
      <w:r>
        <w:rPr>
          <w:sz w:val="28"/>
          <w:szCs w:val="28"/>
        </w:rPr>
        <w:br/>
        <w:t>по земельному налогу в о</w:t>
      </w:r>
      <w:r>
        <w:rPr>
          <w:sz w:val="28"/>
          <w:szCs w:val="28"/>
        </w:rPr>
        <w:t xml:space="preserve">тношении земельных участков, используемых ими при реализации приоритетных инвестиционных проектов </w:t>
      </w:r>
      <w:r>
        <w:rPr>
          <w:sz w:val="28"/>
          <w:szCs w:val="28"/>
        </w:rPr>
        <w:br/>
        <w:t>МО «город Оренбург», на срок действия статуса приоритетного инвестиционного проекта, в общем числе обратившихся в налоговые органы, имеющих право на получени</w:t>
      </w:r>
      <w:r>
        <w:rPr>
          <w:sz w:val="28"/>
          <w:szCs w:val="28"/>
        </w:rPr>
        <w:t xml:space="preserve">е льготы по земельному налогу в соответствии </w:t>
      </w:r>
      <w:r>
        <w:rPr>
          <w:sz w:val="28"/>
          <w:szCs w:val="28"/>
        </w:rPr>
        <w:br/>
        <w:t xml:space="preserve">с пунктом 2 приложения № 3 к решению Оренбургского городского Совета </w:t>
      </w:r>
      <w:r>
        <w:rPr>
          <w:sz w:val="28"/>
          <w:szCs w:val="28"/>
        </w:rPr>
        <w:br/>
        <w:t>от 17.09.2018 № 567 «Об установлении земельного налога», рассчитывается по следующей формуле:</w:t>
      </w:r>
    </w:p>
    <w:p w:rsidR="00242A09" w:rsidRDefault="00242A09">
      <w:pPr>
        <w:pStyle w:val="a4"/>
        <w:ind w:left="709"/>
        <w:jc w:val="both"/>
        <w:rPr>
          <w:sz w:val="28"/>
          <w:szCs w:val="28"/>
        </w:rPr>
      </w:pPr>
    </w:p>
    <w:p w:rsidR="00242A09" w:rsidRDefault="002232F0">
      <w:pPr>
        <w:pStyle w:val="a4"/>
        <w:tabs>
          <w:tab w:val="left" w:pos="709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</w:rPr>
        <w:t>=К</w:t>
      </w:r>
      <w:r>
        <w:rPr>
          <w:sz w:val="28"/>
          <w:szCs w:val="28"/>
          <w:vertAlign w:val="subscript"/>
        </w:rPr>
        <w:t>ЛН</w:t>
      </w:r>
      <w:r>
        <w:rPr>
          <w:sz w:val="28"/>
          <w:szCs w:val="28"/>
        </w:rPr>
        <w:t>/К</w:t>
      </w:r>
      <w:r>
        <w:rPr>
          <w:sz w:val="28"/>
          <w:szCs w:val="28"/>
          <w:vertAlign w:val="subscript"/>
        </w:rPr>
        <w:t>ОЛН</w:t>
      </w:r>
      <w:r>
        <w:rPr>
          <w:sz w:val="28"/>
          <w:szCs w:val="28"/>
        </w:rPr>
        <w:t xml:space="preserve">*100%, где: </w:t>
      </w:r>
      <w:r>
        <w:rPr>
          <w:sz w:val="28"/>
          <w:szCs w:val="28"/>
        </w:rPr>
        <w:br/>
      </w:r>
    </w:p>
    <w:p w:rsidR="00242A09" w:rsidRDefault="002232F0">
      <w:pPr>
        <w:pStyle w:val="a4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ЛН</w:t>
      </w:r>
      <w:r>
        <w:rPr>
          <w:sz w:val="28"/>
          <w:szCs w:val="28"/>
        </w:rPr>
        <w:t xml:space="preserve"> – количество налогоплательщиков, получивших льготу </w:t>
      </w:r>
      <w:r>
        <w:rPr>
          <w:sz w:val="28"/>
          <w:szCs w:val="28"/>
        </w:rPr>
        <w:br/>
        <w:t>по земельному налогу в отношении земельных участков, используемых ими при реализации приоритетных инвестиционных проектов МО «город Оренбург», на срок действия статуса приоритетного инвестиционного проек</w:t>
      </w:r>
      <w:r>
        <w:rPr>
          <w:sz w:val="28"/>
          <w:szCs w:val="28"/>
        </w:rPr>
        <w:t>та;</w:t>
      </w:r>
    </w:p>
    <w:p w:rsidR="00242A09" w:rsidRDefault="002232F0">
      <w:pPr>
        <w:tabs>
          <w:tab w:val="left" w:pos="709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ОЛН</w:t>
      </w:r>
      <w:r>
        <w:rPr>
          <w:sz w:val="28"/>
          <w:szCs w:val="28"/>
        </w:rPr>
        <w:t xml:space="preserve"> –  количество налогоплательщиков, обратившихся в налоговые органы, имеющих право на получение льготы по земельному налогу </w:t>
      </w:r>
      <w:r>
        <w:rPr>
          <w:sz w:val="28"/>
          <w:szCs w:val="28"/>
        </w:rPr>
        <w:br/>
        <w:t>в соответствии с пунктом 2 приложения № 3 к решению Оренбургского городского Совета от 17.09.2018 № 567 «Об установлении зем</w:t>
      </w:r>
      <w:r>
        <w:rPr>
          <w:sz w:val="28"/>
          <w:szCs w:val="28"/>
        </w:rPr>
        <w:t>ельного налога».</w:t>
      </w:r>
    </w:p>
    <w:p w:rsidR="00242A09" w:rsidRDefault="002232F0">
      <w:pPr>
        <w:tabs>
          <w:tab w:val="left" w:pos="709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Целевое значение показателя Д</w:t>
      </w:r>
      <w:r>
        <w:rPr>
          <w:sz w:val="28"/>
          <w:szCs w:val="28"/>
          <w:vertAlign w:val="subscript"/>
        </w:rPr>
        <w:t>ПЛ</w:t>
      </w:r>
      <w:r>
        <w:rPr>
          <w:sz w:val="28"/>
          <w:szCs w:val="28"/>
        </w:rPr>
        <w:t xml:space="preserve"> =100%.</w:t>
      </w:r>
    </w:p>
    <w:p w:rsidR="00242A09" w:rsidRDefault="00242A09">
      <w:pPr>
        <w:ind w:left="72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ind w:left="0" w:right="-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Темп роста объема производства продукции </w:t>
      </w:r>
      <w:r>
        <w:rPr>
          <w:bCs/>
          <w:sz w:val="28"/>
          <w:szCs w:val="28"/>
        </w:rPr>
        <w:t xml:space="preserve">агропромышленного комплекса </w:t>
      </w:r>
      <w:r>
        <w:rPr>
          <w:sz w:val="28"/>
          <w:szCs w:val="28"/>
        </w:rPr>
        <w:t>(К</w:t>
      </w:r>
      <w:r>
        <w:rPr>
          <w:sz w:val="28"/>
          <w:szCs w:val="28"/>
          <w:vertAlign w:val="subscript"/>
        </w:rPr>
        <w:t>РПАП</w:t>
      </w:r>
      <w:r>
        <w:rPr>
          <w:sz w:val="28"/>
          <w:szCs w:val="28"/>
        </w:rPr>
        <w:t xml:space="preserve">, %) рассчитывается по следующей формуле: </w:t>
      </w:r>
    </w:p>
    <w:p w:rsidR="00242A09" w:rsidRDefault="00242A09">
      <w:pPr>
        <w:shd w:val="clear" w:color="auto" w:fill="FFFFFF"/>
        <w:ind w:left="720" w:right="-2" w:firstLine="709"/>
        <w:jc w:val="both"/>
        <w:textAlignment w:val="baseline"/>
        <w:rPr>
          <w:sz w:val="28"/>
          <w:szCs w:val="28"/>
        </w:rPr>
      </w:pPr>
    </w:p>
    <w:p w:rsidR="00242A09" w:rsidRDefault="002232F0">
      <w:pPr>
        <w:shd w:val="clear" w:color="auto" w:fill="FFFFFF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РПАП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АП</w:t>
      </w:r>
      <w:r>
        <w:rPr>
          <w:sz w:val="28"/>
          <w:szCs w:val="28"/>
        </w:rPr>
        <w:t xml:space="preserve"> 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АП1</w:t>
      </w:r>
      <w:r>
        <w:rPr>
          <w:sz w:val="28"/>
          <w:szCs w:val="28"/>
        </w:rPr>
        <w:t xml:space="preserve"> * 100 %, где:</w:t>
      </w:r>
    </w:p>
    <w:p w:rsidR="00242A09" w:rsidRDefault="00242A09">
      <w:pPr>
        <w:shd w:val="clear" w:color="auto" w:fill="FFFFFF"/>
        <w:ind w:left="284" w:firstLine="482"/>
        <w:jc w:val="both"/>
        <w:textAlignment w:val="baseline"/>
        <w:rPr>
          <w:sz w:val="28"/>
          <w:szCs w:val="28"/>
        </w:rPr>
      </w:pPr>
    </w:p>
    <w:p w:rsidR="00242A09" w:rsidRDefault="002232F0">
      <w:pPr>
        <w:shd w:val="clear" w:color="auto" w:fill="FFFFFF"/>
        <w:ind w:left="72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АП</w:t>
      </w:r>
      <w:r>
        <w:rPr>
          <w:sz w:val="28"/>
          <w:szCs w:val="28"/>
        </w:rPr>
        <w:t xml:space="preserve"> – объем производства продукции </w:t>
      </w:r>
      <w:r>
        <w:rPr>
          <w:bCs/>
          <w:sz w:val="28"/>
          <w:szCs w:val="28"/>
        </w:rPr>
        <w:t>агропромышле</w:t>
      </w:r>
      <w:r>
        <w:rPr>
          <w:bCs/>
          <w:sz w:val="28"/>
          <w:szCs w:val="28"/>
        </w:rPr>
        <w:t>нного комплекса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на 31 декабря отчетного года, рублей;</w:t>
      </w:r>
    </w:p>
    <w:p w:rsidR="00242A09" w:rsidRDefault="002232F0">
      <w:pPr>
        <w:shd w:val="clear" w:color="auto" w:fill="FFFFFF"/>
        <w:ind w:left="72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 xml:space="preserve">АП1 </w:t>
      </w:r>
      <w:r>
        <w:rPr>
          <w:sz w:val="28"/>
          <w:szCs w:val="28"/>
        </w:rPr>
        <w:t xml:space="preserve">– объем производства продукции </w:t>
      </w:r>
      <w:r>
        <w:rPr>
          <w:bCs/>
          <w:sz w:val="28"/>
          <w:szCs w:val="28"/>
        </w:rPr>
        <w:t>агропромышленного комплекса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на 31 декабря года, предшествующего отчетному году, рублей.</w:t>
      </w:r>
    </w:p>
    <w:p w:rsidR="00242A09" w:rsidRDefault="002232F0">
      <w:pPr>
        <w:ind w:left="7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производства продукции </w:t>
      </w:r>
      <w:r>
        <w:rPr>
          <w:bCs/>
          <w:sz w:val="28"/>
          <w:szCs w:val="28"/>
        </w:rPr>
        <w:t>агропромышленного комплекса (V</w:t>
      </w:r>
      <w:r>
        <w:rPr>
          <w:bCs/>
          <w:sz w:val="28"/>
          <w:szCs w:val="28"/>
          <w:vertAlign w:val="subscript"/>
        </w:rPr>
        <w:t>АП</w:t>
      </w:r>
      <w:r>
        <w:rPr>
          <w:bCs/>
          <w:sz w:val="28"/>
          <w:szCs w:val="28"/>
        </w:rPr>
        <w:t xml:space="preserve">) </w:t>
      </w:r>
      <w:r>
        <w:rPr>
          <w:sz w:val="28"/>
          <w:szCs w:val="28"/>
        </w:rPr>
        <w:t xml:space="preserve">включает суммарную стоимость продукции растениеводства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и животноводства, произведенной всеми сельскохозяйственными организациями, крестьянскими (фермерскими) хозяйствами </w:t>
      </w:r>
      <w:r>
        <w:rPr>
          <w:sz w:val="28"/>
          <w:szCs w:val="28"/>
        </w:rPr>
        <w:br/>
        <w:t>и индивидуальными предпринимателями и хозяйствами населения), фактически действующие</w:t>
      </w:r>
      <w:r>
        <w:rPr>
          <w:sz w:val="28"/>
          <w:szCs w:val="28"/>
        </w:rPr>
        <w:t xml:space="preserve"> цены в отчетном году, рассчитывается </w:t>
      </w:r>
      <w:r>
        <w:rPr>
          <w:sz w:val="28"/>
          <w:szCs w:val="28"/>
        </w:rPr>
        <w:br/>
        <w:t>по следующей формуле:</w:t>
      </w:r>
    </w:p>
    <w:p w:rsidR="00242A09" w:rsidRDefault="00242A09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:rsidR="00242A09" w:rsidRDefault="002232F0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>V</w:t>
      </w:r>
      <w:r>
        <w:rPr>
          <w:sz w:val="28"/>
          <w:szCs w:val="28"/>
          <w:vertAlign w:val="subscript"/>
        </w:rPr>
        <w:t>АП</w:t>
      </w:r>
      <w:r>
        <w:rPr>
          <w:spacing w:val="2"/>
          <w:sz w:val="28"/>
          <w:szCs w:val="28"/>
        </w:rPr>
        <w:t xml:space="preserve"> = V</w:t>
      </w:r>
      <w:r>
        <w:rPr>
          <w:spacing w:val="2"/>
          <w:sz w:val="28"/>
          <w:szCs w:val="28"/>
          <w:vertAlign w:val="subscript"/>
        </w:rPr>
        <w:t>РАСТ</w:t>
      </w:r>
      <w:r>
        <w:rPr>
          <w:spacing w:val="2"/>
          <w:sz w:val="28"/>
          <w:szCs w:val="28"/>
        </w:rPr>
        <w:t xml:space="preserve"> + V</w:t>
      </w:r>
      <w:r>
        <w:rPr>
          <w:spacing w:val="2"/>
          <w:sz w:val="28"/>
          <w:szCs w:val="28"/>
          <w:vertAlign w:val="subscript"/>
        </w:rPr>
        <w:t>ЖИВ</w:t>
      </w:r>
      <w:r>
        <w:rPr>
          <w:spacing w:val="2"/>
          <w:sz w:val="28"/>
          <w:szCs w:val="28"/>
        </w:rPr>
        <w:t>, где:</w:t>
      </w:r>
    </w:p>
    <w:p w:rsidR="00242A09" w:rsidRDefault="00242A09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242A09" w:rsidRDefault="002232F0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      V</w:t>
      </w:r>
      <w:r>
        <w:rPr>
          <w:spacing w:val="2"/>
          <w:sz w:val="28"/>
          <w:szCs w:val="28"/>
          <w:vertAlign w:val="subscript"/>
        </w:rPr>
        <w:t>РАСТ</w:t>
      </w:r>
      <w:r>
        <w:rPr>
          <w:spacing w:val="2"/>
          <w:sz w:val="28"/>
          <w:szCs w:val="28"/>
        </w:rPr>
        <w:t xml:space="preserve"> – валовая продукция растениеводства за отчетный год, выраженная как сумма стоимостей отдельных видов продукции растениеводства </w:t>
      </w:r>
      <w:r>
        <w:rPr>
          <w:spacing w:val="2"/>
          <w:sz w:val="28"/>
          <w:szCs w:val="28"/>
        </w:rPr>
        <w:br/>
        <w:t>в течение отчетного года, ра</w:t>
      </w:r>
      <w:r>
        <w:rPr>
          <w:spacing w:val="2"/>
          <w:sz w:val="28"/>
          <w:szCs w:val="28"/>
        </w:rPr>
        <w:t>ссчитывается по следующей формуле:</w:t>
      </w:r>
    </w:p>
    <w:p w:rsidR="00242A09" w:rsidRDefault="00242A09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242A09" w:rsidRDefault="002232F0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V</w:t>
      </w:r>
      <w:r>
        <w:rPr>
          <w:spacing w:val="2"/>
          <w:sz w:val="28"/>
          <w:szCs w:val="28"/>
          <w:vertAlign w:val="subscript"/>
        </w:rPr>
        <w:t>РАСТ</w:t>
      </w:r>
      <w:r>
        <w:rPr>
          <w:spacing w:val="2"/>
          <w:sz w:val="28"/>
          <w:szCs w:val="28"/>
        </w:rPr>
        <w:t xml:space="preserve"> = SS</w:t>
      </w:r>
      <w:r>
        <w:rPr>
          <w:spacing w:val="2"/>
          <w:sz w:val="28"/>
          <w:szCs w:val="28"/>
          <w:vertAlign w:val="subscript"/>
          <w:lang w:val="en-US"/>
        </w:rPr>
        <w:t>I</w:t>
      </w:r>
      <w:r>
        <w:rPr>
          <w:spacing w:val="2"/>
          <w:sz w:val="28"/>
          <w:szCs w:val="28"/>
        </w:rPr>
        <w:t xml:space="preserve"> + N</w:t>
      </w:r>
      <w:r>
        <w:rPr>
          <w:spacing w:val="2"/>
          <w:sz w:val="28"/>
          <w:szCs w:val="28"/>
          <w:lang w:val="en-US"/>
        </w:rPr>
        <w:t>H</w:t>
      </w:r>
      <w:r>
        <w:rPr>
          <w:spacing w:val="2"/>
          <w:sz w:val="28"/>
          <w:szCs w:val="28"/>
          <w:vertAlign w:val="subscript"/>
        </w:rPr>
        <w:t>РАСТ</w:t>
      </w:r>
      <w:r>
        <w:rPr>
          <w:spacing w:val="2"/>
          <w:sz w:val="28"/>
          <w:szCs w:val="28"/>
        </w:rPr>
        <w:t>, где:</w:t>
      </w:r>
    </w:p>
    <w:p w:rsidR="00242A09" w:rsidRDefault="00242A09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242A09" w:rsidRDefault="002232F0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V</w:t>
      </w:r>
      <w:r>
        <w:rPr>
          <w:spacing w:val="2"/>
          <w:sz w:val="28"/>
          <w:szCs w:val="28"/>
          <w:vertAlign w:val="subscript"/>
        </w:rPr>
        <w:t>РАСТ</w:t>
      </w:r>
      <w:r>
        <w:rPr>
          <w:spacing w:val="2"/>
          <w:sz w:val="28"/>
          <w:szCs w:val="28"/>
        </w:rPr>
        <w:t xml:space="preserve"> – валовая продукция растениеводства за отчетный год, рублей;</w:t>
      </w:r>
    </w:p>
    <w:p w:rsidR="00242A09" w:rsidRDefault="002232F0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SS</w:t>
      </w:r>
      <w:r>
        <w:rPr>
          <w:spacing w:val="2"/>
          <w:sz w:val="28"/>
          <w:szCs w:val="28"/>
          <w:vertAlign w:val="subscript"/>
          <w:lang w:val="en-US"/>
        </w:rPr>
        <w:t>I</w:t>
      </w:r>
      <w:r>
        <w:rPr>
          <w:spacing w:val="2"/>
          <w:sz w:val="28"/>
          <w:szCs w:val="28"/>
        </w:rPr>
        <w:t xml:space="preserve"> – сумма стоимостей отдельных видов продукции растениеводства,</w:t>
      </w:r>
      <w:r>
        <w:rPr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рублей;</w:t>
      </w:r>
    </w:p>
    <w:p w:rsidR="00242A09" w:rsidRDefault="002232F0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N</w:t>
      </w:r>
      <w:r>
        <w:rPr>
          <w:spacing w:val="2"/>
          <w:sz w:val="28"/>
          <w:szCs w:val="28"/>
          <w:lang w:val="en-US"/>
        </w:rPr>
        <w:t>H</w:t>
      </w:r>
      <w:r>
        <w:rPr>
          <w:spacing w:val="2"/>
          <w:sz w:val="28"/>
          <w:szCs w:val="28"/>
          <w:vertAlign w:val="subscript"/>
        </w:rPr>
        <w:t>РАСТ</w:t>
      </w:r>
      <w:r>
        <w:rPr>
          <w:spacing w:val="2"/>
          <w:sz w:val="28"/>
          <w:szCs w:val="28"/>
        </w:rPr>
        <w:t xml:space="preserve"> – изменение стоим</w:t>
      </w:r>
      <w:r>
        <w:rPr>
          <w:spacing w:val="2"/>
          <w:sz w:val="28"/>
          <w:szCs w:val="28"/>
        </w:rPr>
        <w:t xml:space="preserve">ости незавершенного производства </w:t>
      </w:r>
      <w:r>
        <w:rPr>
          <w:spacing w:val="2"/>
          <w:sz w:val="28"/>
          <w:szCs w:val="28"/>
        </w:rPr>
        <w:br/>
        <w:t>в растениеводстве в течение отчетного года,</w:t>
      </w:r>
      <w:r>
        <w:rPr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рублей;</w:t>
      </w:r>
    </w:p>
    <w:p w:rsidR="00242A09" w:rsidRDefault="002232F0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      </w:t>
      </w:r>
      <w:r>
        <w:rPr>
          <w:spacing w:val="2"/>
          <w:sz w:val="28"/>
          <w:szCs w:val="28"/>
        </w:rPr>
        <w:tab/>
        <w:t>V</w:t>
      </w:r>
      <w:r>
        <w:rPr>
          <w:spacing w:val="2"/>
          <w:sz w:val="28"/>
          <w:szCs w:val="28"/>
          <w:vertAlign w:val="subscript"/>
        </w:rPr>
        <w:t>ЖИВ</w:t>
      </w:r>
      <w:r>
        <w:rPr>
          <w:spacing w:val="2"/>
          <w:sz w:val="28"/>
          <w:szCs w:val="28"/>
        </w:rPr>
        <w:t xml:space="preserve"> – валовая продукция животноводства за отчетный год, выраженная как </w:t>
      </w:r>
      <w:r>
        <w:rPr>
          <w:sz w:val="28"/>
          <w:szCs w:val="28"/>
        </w:rPr>
        <w:t>сумма стоимостей отдельных видов продукции животноводства и стоимости прочих видов продукци</w:t>
      </w:r>
      <w:r>
        <w:rPr>
          <w:sz w:val="28"/>
          <w:szCs w:val="28"/>
        </w:rPr>
        <w:t xml:space="preserve">и животноводства </w:t>
      </w:r>
      <w:r>
        <w:rPr>
          <w:sz w:val="28"/>
          <w:szCs w:val="28"/>
        </w:rPr>
        <w:br/>
      </w:r>
      <w:r>
        <w:rPr>
          <w:spacing w:val="2"/>
          <w:sz w:val="28"/>
          <w:szCs w:val="28"/>
        </w:rPr>
        <w:t>в течение отчетного года</w:t>
      </w:r>
      <w:r>
        <w:rPr>
          <w:sz w:val="28"/>
          <w:szCs w:val="28"/>
        </w:rPr>
        <w:t>, рассчитывается по следующей формуле:</w:t>
      </w:r>
    </w:p>
    <w:p w:rsidR="00242A09" w:rsidRDefault="00242A09">
      <w:pPr>
        <w:jc w:val="center"/>
        <w:rPr>
          <w:spacing w:val="2"/>
          <w:sz w:val="28"/>
          <w:szCs w:val="28"/>
        </w:rPr>
      </w:pPr>
    </w:p>
    <w:p w:rsidR="00242A09" w:rsidRDefault="002232F0">
      <w:pPr>
        <w:jc w:val="center"/>
        <w:rPr>
          <w:sz w:val="28"/>
          <w:szCs w:val="28"/>
        </w:rPr>
      </w:pPr>
      <w:r>
        <w:rPr>
          <w:spacing w:val="2"/>
          <w:sz w:val="28"/>
          <w:szCs w:val="28"/>
        </w:rPr>
        <w:t>V</w:t>
      </w:r>
      <w:r>
        <w:rPr>
          <w:spacing w:val="2"/>
          <w:sz w:val="28"/>
          <w:szCs w:val="28"/>
          <w:vertAlign w:val="subscript"/>
        </w:rPr>
        <w:t>ЖИВ</w:t>
      </w:r>
      <w:r>
        <w:rPr>
          <w:sz w:val="28"/>
          <w:szCs w:val="28"/>
        </w:rPr>
        <w:t xml:space="preserve"> = SS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 ОСН</w:t>
      </w:r>
      <w:r>
        <w:rPr>
          <w:sz w:val="28"/>
          <w:szCs w:val="28"/>
        </w:rPr>
        <w:t xml:space="preserve"> + S</w:t>
      </w:r>
      <w:r>
        <w:rPr>
          <w:sz w:val="28"/>
          <w:szCs w:val="28"/>
          <w:vertAlign w:val="subscript"/>
        </w:rPr>
        <w:t>ПРОЧ ЖИВ</w:t>
      </w:r>
      <w:r>
        <w:rPr>
          <w:sz w:val="28"/>
          <w:szCs w:val="28"/>
        </w:rPr>
        <w:t>, где:</w:t>
      </w:r>
    </w:p>
    <w:p w:rsidR="00242A09" w:rsidRDefault="00242A09">
      <w:pPr>
        <w:jc w:val="center"/>
        <w:rPr>
          <w:sz w:val="28"/>
          <w:szCs w:val="28"/>
        </w:rPr>
      </w:pP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V</w:t>
      </w:r>
      <w:r>
        <w:rPr>
          <w:spacing w:val="2"/>
          <w:sz w:val="28"/>
          <w:szCs w:val="28"/>
          <w:vertAlign w:val="subscript"/>
        </w:rPr>
        <w:t>ЖИВ</w:t>
      </w:r>
      <w:r>
        <w:rPr>
          <w:sz w:val="28"/>
          <w:szCs w:val="28"/>
        </w:rPr>
        <w:t xml:space="preserve"> – валовая продукция животноводства за отчетный год, рублей;</w:t>
      </w: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SS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 ОСН</w:t>
      </w:r>
      <w:r>
        <w:rPr>
          <w:sz w:val="28"/>
          <w:szCs w:val="28"/>
        </w:rPr>
        <w:t xml:space="preserve"> – сумма стоимостей отдельных видов продукции животноводства, рублей;</w:t>
      </w: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>
        <w:rPr>
          <w:sz w:val="28"/>
          <w:szCs w:val="28"/>
          <w:vertAlign w:val="subscript"/>
        </w:rPr>
        <w:t>ПРОЧ ЖИВ</w:t>
      </w:r>
      <w:r>
        <w:rPr>
          <w:sz w:val="28"/>
          <w:szCs w:val="28"/>
        </w:rPr>
        <w:t xml:space="preserve"> – стоимость прочих видов продукции животноводства, рублей.</w:t>
      </w:r>
    </w:p>
    <w:p w:rsidR="00242A09" w:rsidRDefault="002232F0">
      <w:pPr>
        <w:shd w:val="clear" w:color="auto" w:fill="FFFFFF"/>
        <w:ind w:left="720"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Источниками информации</w:t>
      </w:r>
      <w:r>
        <w:rPr>
          <w:sz w:val="28"/>
          <w:szCs w:val="28"/>
        </w:rPr>
        <w:t xml:space="preserve"> для расчета объема производства продукции </w:t>
      </w:r>
      <w:r>
        <w:rPr>
          <w:bCs/>
          <w:sz w:val="28"/>
          <w:szCs w:val="28"/>
        </w:rPr>
        <w:t xml:space="preserve">агропромышленного комплекса </w:t>
      </w:r>
      <w:r>
        <w:rPr>
          <w:sz w:val="28"/>
          <w:szCs w:val="28"/>
        </w:rPr>
        <w:t xml:space="preserve">является </w:t>
      </w:r>
      <w:r>
        <w:rPr>
          <w:bCs/>
          <w:sz w:val="28"/>
          <w:szCs w:val="28"/>
        </w:rPr>
        <w:t xml:space="preserve">обработка </w:t>
      </w:r>
      <w:r>
        <w:rPr>
          <w:bCs/>
          <w:sz w:val="28"/>
          <w:szCs w:val="28"/>
        </w:rPr>
        <w:t>первичных статистических данных по формам федерального статистического наблюдения:</w:t>
      </w:r>
    </w:p>
    <w:p w:rsidR="00242A09" w:rsidRDefault="002232F0">
      <w:pPr>
        <w:shd w:val="clear" w:color="auto" w:fill="FFFFFF"/>
        <w:ind w:left="720"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№ 29-СХ – «Сведения о сборе урожая сельскохозяйственных культур»;</w:t>
      </w:r>
    </w:p>
    <w:p w:rsidR="00242A09" w:rsidRDefault="002232F0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№ 24-СХ – «Сведения о состоянии животноводства»;</w:t>
      </w:r>
    </w:p>
    <w:p w:rsidR="00242A09" w:rsidRDefault="002232F0">
      <w:pPr>
        <w:shd w:val="clear" w:color="auto" w:fill="FFFFFF"/>
        <w:ind w:left="72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№ 2 – «Производство сельскохозяйственной прод</w:t>
      </w:r>
      <w:r>
        <w:rPr>
          <w:sz w:val="28"/>
          <w:szCs w:val="28"/>
        </w:rPr>
        <w:t>укции в личных подсобных и других индивидуальных хозяйствах граждан»;</w:t>
      </w:r>
    </w:p>
    <w:p w:rsidR="00242A09" w:rsidRDefault="002232F0">
      <w:pPr>
        <w:shd w:val="clear" w:color="auto" w:fill="FFFFFF"/>
        <w:ind w:left="72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№ 2-фермер – «Сведения о сборе урожая сельскохозяйственных культур»;</w:t>
      </w:r>
    </w:p>
    <w:p w:rsidR="00242A09" w:rsidRDefault="002232F0">
      <w:pPr>
        <w:shd w:val="clear" w:color="auto" w:fill="FFFFFF"/>
        <w:ind w:left="72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№ 3-фермер – «Сведения о производстве продукции животноводства</w:t>
      </w:r>
      <w:r>
        <w:rPr>
          <w:sz w:val="28"/>
          <w:szCs w:val="28"/>
        </w:rPr>
        <w:br/>
        <w:t>и поголовье скота»;</w:t>
      </w:r>
    </w:p>
    <w:p w:rsidR="00242A09" w:rsidRDefault="002232F0">
      <w:pPr>
        <w:ind w:left="72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Статистический отчет о валовой про</w:t>
      </w:r>
      <w:r>
        <w:rPr>
          <w:sz w:val="28"/>
          <w:szCs w:val="28"/>
        </w:rPr>
        <w:t xml:space="preserve">дукции </w:t>
      </w:r>
      <w:r>
        <w:rPr>
          <w:bCs/>
          <w:sz w:val="28"/>
          <w:szCs w:val="28"/>
        </w:rPr>
        <w:t xml:space="preserve">агропромышленного комплекса </w:t>
      </w:r>
      <w:r>
        <w:rPr>
          <w:sz w:val="28"/>
          <w:szCs w:val="28"/>
        </w:rPr>
        <w:t>Оренбургской области.</w:t>
      </w:r>
    </w:p>
    <w:p w:rsidR="00242A09" w:rsidRDefault="00242A09">
      <w:pPr>
        <w:tabs>
          <w:tab w:val="left" w:pos="709"/>
        </w:tabs>
        <w:ind w:left="72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shd w:val="clear" w:color="auto" w:fill="FFFFFF" w:themeFill="background1"/>
        <w:tabs>
          <w:tab w:val="left" w:pos="36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производства продукции сельского хозяйства в хозяйствах всех категорий (в сопоставимых ценах) к предыдущему году (И</w:t>
      </w:r>
      <w:r>
        <w:rPr>
          <w:sz w:val="28"/>
          <w:szCs w:val="28"/>
          <w:vertAlign w:val="subscript"/>
        </w:rPr>
        <w:t>СП</w:t>
      </w:r>
      <w:r>
        <w:rPr>
          <w:sz w:val="28"/>
          <w:szCs w:val="28"/>
        </w:rPr>
        <w:t>, %), рассчитывается по следующей формуле:</w:t>
      </w:r>
    </w:p>
    <w:p w:rsidR="00242A09" w:rsidRDefault="00242A09">
      <w:pPr>
        <w:pStyle w:val="a4"/>
        <w:shd w:val="clear" w:color="auto" w:fill="FFFFFF" w:themeFill="background1"/>
        <w:tabs>
          <w:tab w:val="left" w:pos="360"/>
        </w:tabs>
        <w:ind w:left="0" w:firstLine="709"/>
        <w:jc w:val="center"/>
        <w:rPr>
          <w:sz w:val="28"/>
          <w:szCs w:val="28"/>
        </w:rPr>
      </w:pPr>
    </w:p>
    <w:p w:rsidR="00242A09" w:rsidRDefault="002232F0">
      <w:pPr>
        <w:pStyle w:val="a4"/>
        <w:shd w:val="clear" w:color="auto" w:fill="FFFFFF" w:themeFill="background1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>
        <w:rPr>
          <w:sz w:val="28"/>
          <w:szCs w:val="28"/>
          <w:vertAlign w:val="subscript"/>
        </w:rPr>
        <w:t>СП</w:t>
      </w:r>
      <w:r>
        <w:rPr>
          <w:sz w:val="28"/>
          <w:szCs w:val="28"/>
        </w:rPr>
        <w:t xml:space="preserve"> = СП</w:t>
      </w:r>
      <w:r>
        <w:rPr>
          <w:sz w:val="28"/>
          <w:szCs w:val="28"/>
          <w:vertAlign w:val="subscript"/>
        </w:rPr>
        <w:t>ОГ</w:t>
      </w:r>
      <w:r>
        <w:rPr>
          <w:sz w:val="28"/>
          <w:szCs w:val="28"/>
        </w:rPr>
        <w:t>/СП</w:t>
      </w:r>
      <w:r>
        <w:rPr>
          <w:sz w:val="28"/>
          <w:szCs w:val="28"/>
          <w:vertAlign w:val="subscript"/>
        </w:rPr>
        <w:t>ПГ</w:t>
      </w:r>
      <w:r>
        <w:rPr>
          <w:sz w:val="28"/>
          <w:szCs w:val="28"/>
        </w:rPr>
        <w:t xml:space="preserve"> * 100%, где:</w:t>
      </w:r>
    </w:p>
    <w:p w:rsidR="00242A09" w:rsidRDefault="00242A09">
      <w:pPr>
        <w:pStyle w:val="a4"/>
        <w:shd w:val="clear" w:color="auto" w:fill="FFFFFF" w:themeFill="background1"/>
        <w:ind w:left="0"/>
        <w:jc w:val="both"/>
        <w:rPr>
          <w:sz w:val="28"/>
          <w:szCs w:val="28"/>
        </w:rPr>
      </w:pPr>
    </w:p>
    <w:p w:rsidR="00242A09" w:rsidRDefault="002232F0">
      <w:pPr>
        <w:pStyle w:val="a4"/>
        <w:shd w:val="clear" w:color="auto" w:fill="FFFFFF" w:themeFill="background1"/>
        <w:ind w:left="0"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СП</w:t>
      </w:r>
      <w:r>
        <w:rPr>
          <w:sz w:val="28"/>
          <w:szCs w:val="28"/>
          <w:vertAlign w:val="subscript"/>
        </w:rPr>
        <w:t>ОГ</w:t>
      </w:r>
      <w:r>
        <w:rPr>
          <w:sz w:val="28"/>
          <w:szCs w:val="28"/>
        </w:rPr>
        <w:t xml:space="preserve"> – произведенная сельскохозяйственная продукция всеми категориями хозяйств (сельскохозяйственными организациями, крестьянскими фермерскими хозяйствами, личными подсобными хозяйствами) на 31 декабря отчетного года, млн рублей, по данным статистического </w:t>
      </w:r>
      <w:r>
        <w:rPr>
          <w:sz w:val="28"/>
          <w:szCs w:val="28"/>
        </w:rPr>
        <w:t xml:space="preserve">отчета о валовой продукции </w:t>
      </w:r>
      <w:r>
        <w:rPr>
          <w:bCs/>
          <w:sz w:val="28"/>
          <w:szCs w:val="28"/>
        </w:rPr>
        <w:t xml:space="preserve">агропромышленного комплекса </w:t>
      </w:r>
      <w:r>
        <w:rPr>
          <w:sz w:val="28"/>
          <w:szCs w:val="28"/>
        </w:rPr>
        <w:t xml:space="preserve">Оренбургской области и данным КПРУиРП; </w:t>
      </w:r>
    </w:p>
    <w:p w:rsidR="00242A09" w:rsidRDefault="002232F0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</w:t>
      </w:r>
      <w:r>
        <w:rPr>
          <w:sz w:val="28"/>
          <w:szCs w:val="28"/>
          <w:vertAlign w:val="subscript"/>
        </w:rPr>
        <w:t>ПГ</w:t>
      </w:r>
      <w:r>
        <w:rPr>
          <w:sz w:val="28"/>
          <w:szCs w:val="28"/>
        </w:rPr>
        <w:t xml:space="preserve"> – произведенная сельскохозяйственная продукция всеми категориями хозяйств (сельскохозяйственными организациями, крестьянскими фермерскими хозяйствами, личны</w:t>
      </w:r>
      <w:r>
        <w:rPr>
          <w:sz w:val="28"/>
          <w:szCs w:val="28"/>
        </w:rPr>
        <w:t xml:space="preserve">ми подсобными хозяйствами) на 31 декабря года, предшествующего отчетному году, в ценах отчетного года, млн рублей, по данным статистического отчета о валовой продукции </w:t>
      </w:r>
      <w:r>
        <w:rPr>
          <w:bCs/>
          <w:sz w:val="28"/>
          <w:szCs w:val="28"/>
        </w:rPr>
        <w:t xml:space="preserve">агропромышленного комплекса </w:t>
      </w:r>
      <w:r>
        <w:rPr>
          <w:sz w:val="28"/>
          <w:szCs w:val="28"/>
        </w:rPr>
        <w:t>Оренбургской области и данным КПРУиРП.</w:t>
      </w:r>
    </w:p>
    <w:p w:rsidR="00242A09" w:rsidRDefault="00242A09">
      <w:pPr>
        <w:pStyle w:val="a4"/>
        <w:ind w:left="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1"/>
          <w:numId w:val="4"/>
        </w:numPr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сельс</w:t>
      </w:r>
      <w:r>
        <w:rPr>
          <w:sz w:val="28"/>
          <w:szCs w:val="28"/>
        </w:rPr>
        <w:t>кохозяйственных организаций (с учетом субсидий) (Р</w:t>
      </w:r>
      <w:r>
        <w:rPr>
          <w:sz w:val="28"/>
          <w:szCs w:val="28"/>
          <w:vertAlign w:val="subscript"/>
        </w:rPr>
        <w:t>СО</w:t>
      </w:r>
      <w:r>
        <w:rPr>
          <w:sz w:val="28"/>
          <w:szCs w:val="28"/>
        </w:rPr>
        <w:t>, %) рассчитывается по следующей формуле:</w:t>
      </w:r>
    </w:p>
    <w:p w:rsidR="00242A09" w:rsidRDefault="00242A09">
      <w:pPr>
        <w:tabs>
          <w:tab w:val="left" w:pos="709"/>
        </w:tabs>
        <w:ind w:left="72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shd w:val="clear" w:color="auto" w:fill="FFFFFF" w:themeFill="background1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СО</w:t>
      </w:r>
      <w:r>
        <w:rPr>
          <w:sz w:val="28"/>
          <w:szCs w:val="28"/>
        </w:rPr>
        <w:t xml:space="preserve"> = П</w:t>
      </w:r>
      <w:r>
        <w:rPr>
          <w:sz w:val="28"/>
          <w:szCs w:val="28"/>
          <w:vertAlign w:val="subscript"/>
        </w:rPr>
        <w:t>СО</w:t>
      </w:r>
      <w:r>
        <w:rPr>
          <w:sz w:val="28"/>
          <w:szCs w:val="28"/>
        </w:rPr>
        <w:t>/ С</w:t>
      </w:r>
      <w:r>
        <w:rPr>
          <w:sz w:val="28"/>
          <w:szCs w:val="28"/>
          <w:vertAlign w:val="subscript"/>
        </w:rPr>
        <w:t>СО</w:t>
      </w:r>
      <w:r>
        <w:rPr>
          <w:sz w:val="28"/>
          <w:szCs w:val="28"/>
        </w:rPr>
        <w:t>* 100%, где:</w:t>
      </w:r>
    </w:p>
    <w:p w:rsidR="00242A09" w:rsidRDefault="00242A09">
      <w:pPr>
        <w:pStyle w:val="a4"/>
        <w:shd w:val="clear" w:color="auto" w:fill="FFFFFF" w:themeFill="background1"/>
        <w:ind w:left="0"/>
        <w:jc w:val="center"/>
        <w:rPr>
          <w:sz w:val="16"/>
          <w:szCs w:val="28"/>
        </w:rPr>
      </w:pPr>
    </w:p>
    <w:p w:rsidR="00242A09" w:rsidRDefault="002232F0">
      <w:pPr>
        <w:pStyle w:val="a4"/>
        <w:shd w:val="clear" w:color="auto" w:fill="FFFFFF" w:themeFill="background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>
        <w:rPr>
          <w:sz w:val="44"/>
          <w:szCs w:val="44"/>
          <w:vertAlign w:val="subscript"/>
        </w:rPr>
        <w:t>со</w:t>
      </w:r>
      <w:r>
        <w:rPr>
          <w:sz w:val="28"/>
          <w:szCs w:val="28"/>
        </w:rPr>
        <w:t xml:space="preserve"> – прибыль, полученная сельскохозяйственными организациями </w:t>
      </w:r>
      <w:r>
        <w:rPr>
          <w:sz w:val="28"/>
          <w:szCs w:val="28"/>
        </w:rPr>
        <w:br/>
        <w:t xml:space="preserve">до налогообложения (с учетом субсидий) на 31 декабря отчетного года, </w:t>
      </w:r>
      <w:r>
        <w:rPr>
          <w:sz w:val="28"/>
          <w:szCs w:val="28"/>
        </w:rPr>
        <w:t>тысяч рублей, по данным бухгалтерского отчета сельскохозяйственных организаций;</w:t>
      </w:r>
    </w:p>
    <w:p w:rsidR="00242A09" w:rsidRDefault="002232F0">
      <w:pPr>
        <w:pStyle w:val="a4"/>
        <w:shd w:val="clear" w:color="auto" w:fill="FFFFFF" w:themeFill="background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С</w:t>
      </w:r>
      <w:r>
        <w:rPr>
          <w:sz w:val="28"/>
          <w:szCs w:val="28"/>
          <w:vertAlign w:val="subscript"/>
        </w:rPr>
        <w:t>СО</w:t>
      </w:r>
      <w:r>
        <w:rPr>
          <w:sz w:val="28"/>
          <w:szCs w:val="28"/>
        </w:rPr>
        <w:t xml:space="preserve"> – себестоимость реализованной продукции сельскохозяйственными организациями в отчетном году, тысяч рублей, по данным бухгалтерского отчета сельскохозяйственных организаций</w:t>
      </w:r>
      <w:r>
        <w:rPr>
          <w:sz w:val="28"/>
          <w:szCs w:val="28"/>
        </w:rPr>
        <w:t>.</w:t>
      </w:r>
    </w:p>
    <w:p w:rsidR="00242A09" w:rsidRDefault="00242A09">
      <w:pPr>
        <w:tabs>
          <w:tab w:val="left" w:pos="709"/>
        </w:tabs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Доля застрахованной посевной (посадочной) площади в общей посевной (посадочной) площади (Д</w:t>
      </w:r>
      <w:r>
        <w:rPr>
          <w:bCs/>
          <w:sz w:val="28"/>
          <w:szCs w:val="28"/>
          <w:vertAlign w:val="subscript"/>
        </w:rPr>
        <w:t>ЗП</w:t>
      </w:r>
      <w:r>
        <w:rPr>
          <w:bCs/>
          <w:sz w:val="28"/>
          <w:szCs w:val="28"/>
        </w:rPr>
        <w:t>, %) рассчитывается по следующей формуле:</w:t>
      </w:r>
    </w:p>
    <w:p w:rsidR="00242A09" w:rsidRDefault="002232F0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>= З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>/О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>*100%, где:</w:t>
      </w:r>
    </w:p>
    <w:p w:rsidR="00242A09" w:rsidRDefault="00242A09">
      <w:pPr>
        <w:tabs>
          <w:tab w:val="left" w:pos="709"/>
        </w:tabs>
        <w:jc w:val="center"/>
        <w:rPr>
          <w:sz w:val="28"/>
          <w:szCs w:val="28"/>
        </w:rPr>
      </w:pPr>
    </w:p>
    <w:p w:rsidR="00242A09" w:rsidRDefault="002232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З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– застрахованная площадь отчетного года сельскохозяйственными организациями, крестьянскими фермерскими хозяйствами </w:t>
      </w:r>
      <w:r>
        <w:rPr>
          <w:sz w:val="28"/>
          <w:szCs w:val="28"/>
        </w:rPr>
        <w:br/>
        <w:t xml:space="preserve">и индивидуальными предпринимателями, гектар, по данным сельскохозяйственных организаций, крестьянских фермерских хозяйств </w:t>
      </w:r>
      <w:r>
        <w:rPr>
          <w:sz w:val="28"/>
          <w:szCs w:val="28"/>
        </w:rPr>
        <w:br/>
        <w:t>и индивидуальных</w:t>
      </w:r>
      <w:r>
        <w:rPr>
          <w:sz w:val="28"/>
          <w:szCs w:val="28"/>
        </w:rPr>
        <w:t xml:space="preserve"> предпринимателей;</w:t>
      </w:r>
    </w:p>
    <w:p w:rsidR="00242A09" w:rsidRDefault="002232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– посевная площадь отчетного года сельскохозяйственных организаций, крестьянских, фермерских хозяйств и индивидуальных предпринимателей, гектар, по данным статистического отчета о валовой продукции </w:t>
      </w:r>
      <w:r>
        <w:rPr>
          <w:bCs/>
          <w:sz w:val="28"/>
          <w:szCs w:val="28"/>
        </w:rPr>
        <w:t xml:space="preserve">агропромышленного комплекса </w:t>
      </w:r>
      <w:r>
        <w:rPr>
          <w:sz w:val="28"/>
          <w:szCs w:val="28"/>
        </w:rPr>
        <w:t>Оренбур</w:t>
      </w:r>
      <w:r>
        <w:rPr>
          <w:sz w:val="28"/>
          <w:szCs w:val="28"/>
        </w:rPr>
        <w:t>гской области.</w:t>
      </w:r>
    </w:p>
    <w:p w:rsidR="00242A09" w:rsidRDefault="00242A09">
      <w:pPr>
        <w:tabs>
          <w:tab w:val="left" w:pos="709"/>
        </w:tabs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tabs>
          <w:tab w:val="left" w:pos="56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торговых мест на специализированных ярмарках </w:t>
      </w:r>
      <w:r>
        <w:rPr>
          <w:sz w:val="28"/>
          <w:szCs w:val="28"/>
        </w:rPr>
        <w:br/>
        <w:t>по реализации сельскохозяйственной продукции, предоставляемых товаропроизводителям (в том числе гражданам, ведущим крестьянское (фермерское) хозяйство, личное подсобное хозяйство или занима</w:t>
      </w:r>
      <w:r>
        <w:rPr>
          <w:sz w:val="28"/>
          <w:szCs w:val="28"/>
        </w:rPr>
        <w:t xml:space="preserve">ющимся садоводством, огородничеством, животноводством) для осуществления продажи сельскохозяйственной продукции в соответствии с постановлением Правительства Оренбургской области от 26.02.2014 № 118-п </w:t>
      </w:r>
      <w:r>
        <w:rPr>
          <w:sz w:val="28"/>
          <w:szCs w:val="28"/>
        </w:rPr>
        <w:br/>
        <w:t xml:space="preserve">«Об утверждении порядка организации ярмарок и продажи </w:t>
      </w:r>
      <w:r>
        <w:rPr>
          <w:sz w:val="28"/>
          <w:szCs w:val="28"/>
        </w:rPr>
        <w:t>товаров (выполнения работ, оказания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услуг)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них на территории Оренбургской области» (К</w:t>
      </w:r>
      <w:r>
        <w:rPr>
          <w:sz w:val="28"/>
          <w:szCs w:val="28"/>
          <w:vertAlign w:val="subscript"/>
        </w:rPr>
        <w:t>СХ</w:t>
      </w:r>
      <w:r>
        <w:rPr>
          <w:sz w:val="28"/>
          <w:szCs w:val="28"/>
        </w:rPr>
        <w:t>, %), рассчитывается по следующей формуле:</w:t>
      </w:r>
    </w:p>
    <w:p w:rsidR="00242A09" w:rsidRDefault="00242A09">
      <w:pPr>
        <w:ind w:left="720" w:firstLine="709"/>
        <w:jc w:val="center"/>
        <w:rPr>
          <w:sz w:val="28"/>
          <w:szCs w:val="28"/>
        </w:rPr>
      </w:pPr>
    </w:p>
    <w:p w:rsidR="00242A09" w:rsidRDefault="002232F0">
      <w:pPr>
        <w:ind w:left="72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СХ</w:t>
      </w:r>
      <w:r>
        <w:rPr>
          <w:sz w:val="28"/>
          <w:szCs w:val="28"/>
        </w:rPr>
        <w:t>= К</w:t>
      </w:r>
      <w:r>
        <w:rPr>
          <w:sz w:val="28"/>
          <w:szCs w:val="28"/>
          <w:vertAlign w:val="subscript"/>
        </w:rPr>
        <w:t>ТМСХ</w:t>
      </w:r>
      <w:r>
        <w:rPr>
          <w:sz w:val="28"/>
          <w:szCs w:val="28"/>
        </w:rPr>
        <w:t>/К</w:t>
      </w:r>
      <w:r>
        <w:rPr>
          <w:sz w:val="28"/>
          <w:szCs w:val="28"/>
          <w:vertAlign w:val="subscript"/>
        </w:rPr>
        <w:t xml:space="preserve">ТМС </w:t>
      </w:r>
      <w:r>
        <w:rPr>
          <w:sz w:val="28"/>
          <w:szCs w:val="28"/>
        </w:rPr>
        <w:t>*100 %, где:</w:t>
      </w:r>
    </w:p>
    <w:p w:rsidR="00242A09" w:rsidRDefault="00242A09">
      <w:pPr>
        <w:ind w:left="720" w:firstLine="709"/>
        <w:jc w:val="center"/>
        <w:rPr>
          <w:sz w:val="28"/>
          <w:szCs w:val="28"/>
        </w:rPr>
      </w:pP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ТМСХ</w:t>
      </w:r>
      <w:r>
        <w:rPr>
          <w:sz w:val="28"/>
          <w:szCs w:val="28"/>
        </w:rPr>
        <w:t xml:space="preserve"> – количество торговых мест на специализированных ярмарках </w:t>
      </w:r>
      <w:r>
        <w:rPr>
          <w:sz w:val="28"/>
          <w:szCs w:val="28"/>
        </w:rPr>
        <w:br/>
        <w:t>по реализации сельскохозяйс</w:t>
      </w:r>
      <w:r>
        <w:rPr>
          <w:sz w:val="28"/>
          <w:szCs w:val="28"/>
        </w:rPr>
        <w:t>твенной продукции, предоставленных товаропроизводителям (в том числе гражданам, ведущим крестьянское (фермерское) хозяйство, личное подсобное хозяйство или занимающимся садоводством, огородничеством, животноводством) для осуществления продажи сельскохозяйс</w:t>
      </w:r>
      <w:r>
        <w:rPr>
          <w:sz w:val="28"/>
          <w:szCs w:val="28"/>
        </w:rPr>
        <w:t xml:space="preserve">твенной продукции за отчетный год, единиц, </w:t>
      </w:r>
      <w:r>
        <w:rPr>
          <w:sz w:val="28"/>
          <w:szCs w:val="28"/>
        </w:rPr>
        <w:br/>
        <w:t>по данным МКУ «Оренбургторгсервис»;</w:t>
      </w: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ТМС</w:t>
      </w:r>
      <w:r>
        <w:rPr>
          <w:sz w:val="28"/>
          <w:szCs w:val="28"/>
        </w:rPr>
        <w:t xml:space="preserve"> – общее количество торговых мест на специализированных ярмарках по реализации сельскохозяйственной продукции в соответствии </w:t>
      </w:r>
      <w:r>
        <w:rPr>
          <w:sz w:val="28"/>
          <w:szCs w:val="28"/>
        </w:rPr>
        <w:br/>
        <w:t>с постановлением Правительства Оренбургской об</w:t>
      </w:r>
      <w:r>
        <w:rPr>
          <w:sz w:val="28"/>
          <w:szCs w:val="28"/>
        </w:rPr>
        <w:t xml:space="preserve">ласти </w:t>
      </w:r>
      <w:r>
        <w:rPr>
          <w:sz w:val="28"/>
          <w:szCs w:val="28"/>
        </w:rPr>
        <w:br/>
        <w:t xml:space="preserve">от 26.02.2014 № 118-п «Об утверждении порядка организации ярмарок </w:t>
      </w:r>
      <w:r>
        <w:rPr>
          <w:sz w:val="28"/>
          <w:szCs w:val="28"/>
        </w:rPr>
        <w:br/>
        <w:t>и продажи товаров (выполнения работ, оказания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услуг)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них на территории Оренбургской области» за отчетный год, единиц, по данным </w:t>
      </w:r>
      <w:r>
        <w:rPr>
          <w:sz w:val="28"/>
          <w:szCs w:val="28"/>
        </w:rPr>
        <w:br/>
        <w:t>МКУ «Оренбургторгсервис».</w:t>
      </w:r>
    </w:p>
    <w:p w:rsidR="00242A09" w:rsidRDefault="00242A09">
      <w:pPr>
        <w:ind w:left="72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Доля торговых мест на </w:t>
      </w:r>
      <w:r>
        <w:rPr>
          <w:sz w:val="28"/>
          <w:szCs w:val="28"/>
        </w:rPr>
        <w:t xml:space="preserve">универсальных ярмарках, где осуществляется продажа сельскохозяйственной продукции, предоставляемых товаропроизводителям (в том числе гражданам, ведущим крестьянское (фермерское) хозяйство, личное подсобное хозяйство или занимающимся </w:t>
      </w:r>
      <w:r>
        <w:rPr>
          <w:sz w:val="28"/>
          <w:szCs w:val="28"/>
        </w:rPr>
        <w:lastRenderedPageBreak/>
        <w:t>садоводством, огороднич</w:t>
      </w:r>
      <w:r>
        <w:rPr>
          <w:sz w:val="28"/>
          <w:szCs w:val="28"/>
        </w:rPr>
        <w:t>еством, животноводством)</w:t>
      </w:r>
      <w:r>
        <w:t xml:space="preserve"> </w:t>
      </w:r>
      <w:r>
        <w:rPr>
          <w:sz w:val="28"/>
          <w:szCs w:val="28"/>
        </w:rPr>
        <w:t xml:space="preserve">для осуществления продажи сельскохозяйственной продукции в соответствии с постановлением Правительства Оренбургской области от 26.02.2014 № 118-п </w:t>
      </w:r>
      <w:r>
        <w:rPr>
          <w:sz w:val="28"/>
          <w:szCs w:val="28"/>
        </w:rPr>
        <w:br/>
        <w:t>«Об утверждении порядка организации ярмарок и продажи товаров (выполнения работ, ока</w:t>
      </w:r>
      <w:r>
        <w:rPr>
          <w:sz w:val="28"/>
          <w:szCs w:val="28"/>
        </w:rPr>
        <w:t>зания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услуг)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них на территории Оренбургской области» (К</w:t>
      </w:r>
      <w:r>
        <w:rPr>
          <w:sz w:val="28"/>
          <w:szCs w:val="28"/>
          <w:vertAlign w:val="subscript"/>
        </w:rPr>
        <w:t xml:space="preserve">СХ, </w:t>
      </w:r>
      <w:r>
        <w:rPr>
          <w:sz w:val="28"/>
          <w:szCs w:val="28"/>
        </w:rPr>
        <w:t>%)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рассчитывается  по следующей формуле:</w:t>
      </w:r>
    </w:p>
    <w:p w:rsidR="00242A09" w:rsidRDefault="00242A09">
      <w:pPr>
        <w:ind w:left="720" w:firstLine="709"/>
        <w:jc w:val="center"/>
        <w:rPr>
          <w:sz w:val="28"/>
          <w:szCs w:val="28"/>
        </w:rPr>
      </w:pPr>
    </w:p>
    <w:p w:rsidR="00242A09" w:rsidRDefault="002232F0">
      <w:pPr>
        <w:ind w:left="72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 xml:space="preserve">СХ </w:t>
      </w:r>
      <w:r>
        <w:rPr>
          <w:sz w:val="28"/>
          <w:szCs w:val="28"/>
        </w:rPr>
        <w:t>= К</w:t>
      </w:r>
      <w:r>
        <w:rPr>
          <w:sz w:val="28"/>
          <w:szCs w:val="28"/>
          <w:vertAlign w:val="subscript"/>
        </w:rPr>
        <w:t>ТМСХ</w:t>
      </w:r>
      <w:r>
        <w:rPr>
          <w:sz w:val="28"/>
          <w:szCs w:val="28"/>
        </w:rPr>
        <w:t>/К</w:t>
      </w:r>
      <w:r>
        <w:rPr>
          <w:sz w:val="28"/>
          <w:szCs w:val="28"/>
          <w:vertAlign w:val="subscript"/>
        </w:rPr>
        <w:t xml:space="preserve">ТМУ </w:t>
      </w:r>
      <w:r>
        <w:rPr>
          <w:sz w:val="28"/>
          <w:szCs w:val="28"/>
        </w:rPr>
        <w:t>*100 %, где:</w:t>
      </w:r>
    </w:p>
    <w:p w:rsidR="00242A09" w:rsidRDefault="00242A09">
      <w:pPr>
        <w:ind w:left="720" w:firstLine="709"/>
        <w:jc w:val="center"/>
        <w:rPr>
          <w:sz w:val="28"/>
          <w:szCs w:val="28"/>
        </w:rPr>
      </w:pP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ТМСХ</w:t>
      </w:r>
      <w:r>
        <w:rPr>
          <w:sz w:val="28"/>
          <w:szCs w:val="28"/>
        </w:rPr>
        <w:t xml:space="preserve"> – количество торговых мест на универсальных ярмарках, где осуществляется продажа сельскохозяйственной продукции, пр</w:t>
      </w:r>
      <w:r>
        <w:rPr>
          <w:sz w:val="28"/>
          <w:szCs w:val="28"/>
        </w:rPr>
        <w:t xml:space="preserve">едоставленных товаропроизводителям (в том числе гражданам, ведущим крестьянское (фермерское) хозяйство, личное подсобное хозяйство или занимающимся садоводством, огородничеством, животноводством) для осуществления продажи сельскохозяйственной продукции за </w:t>
      </w:r>
      <w:r>
        <w:rPr>
          <w:sz w:val="28"/>
          <w:szCs w:val="28"/>
        </w:rPr>
        <w:t xml:space="preserve">отчетный год, единиц, </w:t>
      </w:r>
      <w:r>
        <w:rPr>
          <w:sz w:val="28"/>
          <w:szCs w:val="28"/>
        </w:rPr>
        <w:br/>
        <w:t>по данным МКУ «Оренбургторгсервис»;</w:t>
      </w: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ТМУ</w:t>
      </w:r>
      <w:r>
        <w:rPr>
          <w:sz w:val="28"/>
          <w:szCs w:val="28"/>
        </w:rPr>
        <w:t xml:space="preserve"> – общее количество торговых мест на универсальных ярмарках, где осуществляется продажа сельскохозяйственной продукции </w:t>
      </w:r>
      <w:r>
        <w:rPr>
          <w:sz w:val="28"/>
          <w:szCs w:val="28"/>
        </w:rPr>
        <w:br/>
        <w:t xml:space="preserve">в соответствии с постановлением Правительства Оренбургской области </w:t>
      </w:r>
      <w:r>
        <w:rPr>
          <w:sz w:val="28"/>
          <w:szCs w:val="28"/>
        </w:rPr>
        <w:br/>
        <w:t>от 26</w:t>
      </w:r>
      <w:r>
        <w:rPr>
          <w:sz w:val="28"/>
          <w:szCs w:val="28"/>
        </w:rPr>
        <w:t xml:space="preserve">.02.2014 № 118-п «Об утверждении порядка организации ярмарок </w:t>
      </w:r>
      <w:r>
        <w:rPr>
          <w:sz w:val="28"/>
          <w:szCs w:val="28"/>
        </w:rPr>
        <w:br/>
        <w:t>и продажи товаров (выполнения работ, оказания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услуг)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них на территории Оренбургской области» за отчетный год, единиц, по данным </w:t>
      </w:r>
      <w:r>
        <w:rPr>
          <w:sz w:val="28"/>
          <w:szCs w:val="28"/>
        </w:rPr>
        <w:br/>
        <w:t>МКУ «Оренбургторгсервис».</w:t>
      </w:r>
    </w:p>
    <w:p w:rsidR="00242A09" w:rsidRDefault="00242A09">
      <w:pPr>
        <w:tabs>
          <w:tab w:val="left" w:pos="9214"/>
        </w:tabs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Уровень достижения минимального </w:t>
      </w:r>
      <w:r>
        <w:rPr>
          <w:sz w:val="28"/>
          <w:szCs w:val="28"/>
        </w:rPr>
        <w:t>норматива обеспеченности населения МО «город Оренбург» площадью стационарных торговых объектов (С</w:t>
      </w:r>
      <w:r>
        <w:rPr>
          <w:sz w:val="28"/>
          <w:szCs w:val="28"/>
          <w:vertAlign w:val="subscript"/>
        </w:rPr>
        <w:t>ТО</w:t>
      </w:r>
      <w:r>
        <w:rPr>
          <w:sz w:val="28"/>
          <w:szCs w:val="28"/>
        </w:rPr>
        <w:t>, %) рассчитывается по следующей формуле:</w:t>
      </w:r>
    </w:p>
    <w:p w:rsidR="00242A09" w:rsidRDefault="00242A09">
      <w:pPr>
        <w:jc w:val="center"/>
        <w:rPr>
          <w:sz w:val="28"/>
          <w:szCs w:val="28"/>
        </w:rPr>
      </w:pPr>
    </w:p>
    <w:p w:rsidR="00242A09" w:rsidRDefault="002232F0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ТО</w:t>
      </w:r>
      <w:r>
        <w:rPr>
          <w:sz w:val="28"/>
          <w:szCs w:val="28"/>
        </w:rPr>
        <w:t xml:space="preserve"> = С</w:t>
      </w:r>
      <w:r>
        <w:rPr>
          <w:sz w:val="28"/>
          <w:szCs w:val="28"/>
          <w:vertAlign w:val="subscript"/>
        </w:rPr>
        <w:t>ТП</w:t>
      </w:r>
      <w:r>
        <w:rPr>
          <w:sz w:val="28"/>
          <w:szCs w:val="28"/>
        </w:rPr>
        <w:t>/Н</w:t>
      </w:r>
      <w:r>
        <w:rPr>
          <w:sz w:val="28"/>
          <w:szCs w:val="28"/>
          <w:vertAlign w:val="subscript"/>
        </w:rPr>
        <w:t>СТП</w:t>
      </w:r>
      <w:r>
        <w:rPr>
          <w:sz w:val="28"/>
          <w:szCs w:val="28"/>
        </w:rPr>
        <w:t xml:space="preserve"> * 100 %, где:</w:t>
      </w:r>
    </w:p>
    <w:p w:rsidR="00242A09" w:rsidRDefault="00242A09">
      <w:pPr>
        <w:jc w:val="both"/>
        <w:rPr>
          <w:sz w:val="28"/>
          <w:szCs w:val="28"/>
        </w:rPr>
      </w:pP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ТП</w: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обеспеченность </w:t>
      </w:r>
      <w:r>
        <w:rPr>
          <w:bCs/>
          <w:sz w:val="28"/>
          <w:szCs w:val="28"/>
        </w:rPr>
        <w:t>населения МО</w:t>
      </w:r>
      <w:r>
        <w:rPr>
          <w:sz w:val="28"/>
          <w:szCs w:val="28"/>
        </w:rPr>
        <w:t xml:space="preserve"> «город Оренбург» площадью стационарных торговых объектов (количество стационарных торговых объектов) за отчетный год, по данным КПРУиРП;</w:t>
      </w:r>
    </w:p>
    <w:p w:rsidR="00242A09" w:rsidRDefault="002232F0">
      <w:pPr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СТП</w: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норматив минимальной обеспеченности населения </w:t>
      </w:r>
      <w:r>
        <w:rPr>
          <w:bCs/>
          <w:sz w:val="28"/>
          <w:szCs w:val="28"/>
        </w:rPr>
        <w:t>МО</w:t>
      </w:r>
      <w:r>
        <w:rPr>
          <w:sz w:val="28"/>
          <w:szCs w:val="28"/>
        </w:rPr>
        <w:t xml:space="preserve"> «город Оренбург» площадью стационарных торговых объектов (коли</w:t>
      </w:r>
      <w:r>
        <w:rPr>
          <w:sz w:val="28"/>
          <w:szCs w:val="28"/>
        </w:rPr>
        <w:t>чество стационарных торговых объектов) в соответствии с постановлением Правительства Оренбургской области от 11.07.2023 № 652-пп «О нормативах минимальной обеспеченности населения Оренбургской области площадью торговых объектов».</w:t>
      </w:r>
    </w:p>
    <w:p w:rsidR="00242A09" w:rsidRDefault="00242A09">
      <w:pPr>
        <w:ind w:left="720" w:firstLine="709"/>
        <w:jc w:val="both"/>
        <w:rPr>
          <w:sz w:val="28"/>
          <w:szCs w:val="28"/>
        </w:rPr>
      </w:pPr>
    </w:p>
    <w:p w:rsidR="00242A09" w:rsidRDefault="002232F0">
      <w:pPr>
        <w:pStyle w:val="a4"/>
        <w:numPr>
          <w:ilvl w:val="0"/>
          <w:numId w:val="4"/>
        </w:numPr>
        <w:tabs>
          <w:tab w:val="left" w:pos="1134"/>
          <w:tab w:val="left" w:pos="921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достижения минима</w:t>
      </w:r>
      <w:r>
        <w:rPr>
          <w:sz w:val="28"/>
          <w:szCs w:val="28"/>
        </w:rPr>
        <w:t>льного норматива обеспеченности населения МО «город Оренбург» площадью нестационарных торговых объектов (Н</w:t>
      </w:r>
      <w:r>
        <w:rPr>
          <w:sz w:val="28"/>
          <w:szCs w:val="28"/>
          <w:vertAlign w:val="subscript"/>
        </w:rPr>
        <w:t>ТО</w:t>
      </w:r>
      <w:r>
        <w:rPr>
          <w:sz w:val="28"/>
          <w:szCs w:val="28"/>
        </w:rPr>
        <w:t>, %) рассчитывается по следующей формуле:</w:t>
      </w:r>
    </w:p>
    <w:p w:rsidR="00242A09" w:rsidRDefault="002232F0">
      <w:pPr>
        <w:pStyle w:val="a4"/>
        <w:tabs>
          <w:tab w:val="left" w:pos="1134"/>
          <w:tab w:val="left" w:pos="921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242A09" w:rsidRDefault="002232F0">
      <w:pPr>
        <w:pStyle w:val="a4"/>
        <w:tabs>
          <w:tab w:val="left" w:pos="9214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ТО</w:t>
      </w:r>
      <w:r>
        <w:rPr>
          <w:sz w:val="28"/>
          <w:szCs w:val="28"/>
        </w:rPr>
        <w:t xml:space="preserve"> = Т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>/Н</w:t>
      </w:r>
      <w:r>
        <w:rPr>
          <w:sz w:val="28"/>
          <w:szCs w:val="28"/>
          <w:vertAlign w:val="subscript"/>
        </w:rPr>
        <w:t>ТП</w:t>
      </w:r>
      <w:r>
        <w:rPr>
          <w:sz w:val="28"/>
          <w:szCs w:val="28"/>
        </w:rPr>
        <w:t xml:space="preserve"> * 100 %, где:</w:t>
      </w:r>
    </w:p>
    <w:p w:rsidR="00242A09" w:rsidRDefault="00242A09">
      <w:pPr>
        <w:pStyle w:val="a4"/>
        <w:tabs>
          <w:tab w:val="left" w:pos="9214"/>
        </w:tabs>
        <w:ind w:left="0" w:firstLine="709"/>
        <w:jc w:val="center"/>
        <w:rPr>
          <w:sz w:val="28"/>
          <w:szCs w:val="28"/>
        </w:rPr>
      </w:pP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НТО</w: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количество нестационарных торговых объектов, в отношении которых в от</w:t>
      </w:r>
      <w:r>
        <w:rPr>
          <w:sz w:val="28"/>
          <w:szCs w:val="28"/>
        </w:rPr>
        <w:t>четном году были заключены договоры на размещение нестационарных торговых объектов, шт., по данным КПРУиРП;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ТП</w: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sym w:font="Symbol" w:char="F02D"/>
      </w:r>
      <w:r>
        <w:rPr>
          <w:sz w:val="28"/>
          <w:szCs w:val="28"/>
        </w:rPr>
        <w:t xml:space="preserve"> норматив минимальной обеспеченности населения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>МО</w:t>
      </w:r>
      <w:r>
        <w:rPr>
          <w:sz w:val="28"/>
          <w:szCs w:val="28"/>
        </w:rPr>
        <w:t xml:space="preserve"> «город Оренбург» площадью нестационарных торговых объектов, шт.,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в соответствии с постановлением Правительства Оренбургской области </w:t>
      </w:r>
      <w:r>
        <w:rPr>
          <w:sz w:val="28"/>
          <w:szCs w:val="28"/>
        </w:rPr>
        <w:br/>
        <w:t xml:space="preserve">от 11.07.2023 № 652-пп «О нормативах минимальной обеспеченности населения Оренбургской области площадью торговых объектов». </w:t>
      </w:r>
    </w:p>
    <w:p w:rsidR="00242A09" w:rsidRDefault="00242A09">
      <w:pPr>
        <w:ind w:left="720" w:firstLine="709"/>
        <w:jc w:val="both"/>
        <w:textAlignment w:val="baseline"/>
        <w:rPr>
          <w:sz w:val="28"/>
          <w:szCs w:val="28"/>
        </w:rPr>
      </w:pPr>
    </w:p>
    <w:p w:rsidR="00242A09" w:rsidRDefault="002232F0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12. Уровень выполнения Плана мероприятий по размещению социал</w:t>
      </w:r>
      <w:r>
        <w:rPr>
          <w:bCs/>
          <w:sz w:val="28"/>
          <w:szCs w:val="28"/>
        </w:rPr>
        <w:t>ьной рекламы на территории МО «город Оренбург» (Псоц, %), рассчитывается по следующей формуле: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242A09" w:rsidRDefault="002232F0">
      <w:pPr>
        <w:tabs>
          <w:tab w:val="left" w:pos="9214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>
        <w:rPr>
          <w:bCs/>
          <w:sz w:val="28"/>
          <w:szCs w:val="28"/>
          <w:vertAlign w:val="subscript"/>
        </w:rPr>
        <w:t>СОЦ</w:t>
      </w:r>
      <w:r>
        <w:rPr>
          <w:bCs/>
          <w:sz w:val="28"/>
          <w:szCs w:val="28"/>
        </w:rPr>
        <w:t xml:space="preserve"> = Р</w:t>
      </w:r>
      <w:r>
        <w:rPr>
          <w:bCs/>
          <w:sz w:val="28"/>
          <w:szCs w:val="28"/>
          <w:vertAlign w:val="subscript"/>
        </w:rPr>
        <w:t>СОЦ1</w:t>
      </w:r>
      <w:r>
        <w:rPr>
          <w:bCs/>
          <w:sz w:val="28"/>
          <w:szCs w:val="28"/>
        </w:rPr>
        <w:t>/ Р</w:t>
      </w:r>
      <w:r>
        <w:rPr>
          <w:bCs/>
          <w:sz w:val="28"/>
          <w:szCs w:val="28"/>
          <w:vertAlign w:val="subscript"/>
        </w:rPr>
        <w:t>СОЦ2</w:t>
      </w:r>
      <w:r>
        <w:rPr>
          <w:bCs/>
          <w:sz w:val="28"/>
          <w:szCs w:val="28"/>
        </w:rPr>
        <w:t xml:space="preserve"> * 100 %, где:</w:t>
      </w: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232F0">
      <w:pPr>
        <w:tabs>
          <w:tab w:val="left" w:pos="9214"/>
        </w:tabs>
        <w:ind w:left="72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</w:rPr>
        <w:t>СОЦ1</w:t>
      </w:r>
      <w:r>
        <w:rPr>
          <w:bCs/>
          <w:sz w:val="28"/>
          <w:szCs w:val="28"/>
        </w:rPr>
        <w:t xml:space="preserve"> – количество социально-значимых мероприятий, о которых распространена социальная реклама, проведенных в соответствии с</w:t>
      </w:r>
      <w:r>
        <w:rPr>
          <w:bCs/>
          <w:sz w:val="28"/>
          <w:szCs w:val="28"/>
        </w:rPr>
        <w:t xml:space="preserve"> Планом мероприятий по размещению социальной рекламы на территории </w:t>
      </w:r>
      <w:r>
        <w:rPr>
          <w:bCs/>
          <w:sz w:val="28"/>
          <w:szCs w:val="28"/>
        </w:rPr>
        <w:br/>
        <w:t>МО «город Оренбург» по состоянию на 31 декабря отчетного года, единиц, по данным КПРУиРП;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</w:rPr>
        <w:t>СОЦ2</w:t>
      </w:r>
      <w:r>
        <w:rPr>
          <w:bCs/>
          <w:sz w:val="28"/>
          <w:szCs w:val="28"/>
        </w:rPr>
        <w:t xml:space="preserve"> – количество социально значимых мероприятий, утвержденных Планом мероприятий по размещению с</w:t>
      </w:r>
      <w:r>
        <w:rPr>
          <w:bCs/>
          <w:sz w:val="28"/>
          <w:szCs w:val="28"/>
        </w:rPr>
        <w:t>оциальной рекламы на территории МО «город Оренбург» на отчетный год,</w:t>
      </w:r>
      <w:r>
        <w:rPr>
          <w:sz w:val="28"/>
          <w:szCs w:val="28"/>
        </w:rPr>
        <w:t xml:space="preserve"> единиц, </w:t>
      </w:r>
      <w:r>
        <w:rPr>
          <w:bCs/>
          <w:sz w:val="28"/>
          <w:szCs w:val="28"/>
        </w:rPr>
        <w:t>по данным КПРУиРП.</w:t>
      </w: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232F0">
      <w:pPr>
        <w:tabs>
          <w:tab w:val="left" w:pos="0"/>
        </w:tabs>
        <w:ind w:left="720" w:firstLine="851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color w:val="000000"/>
          <w:sz w:val="28"/>
          <w:szCs w:val="28"/>
        </w:rPr>
        <w:t xml:space="preserve"> Индекс роста выручки от реализации сельскохозяйственной продукции, работ и услуг в сельскохозяйственных организациях, КФХ, включая ИП, к предыдущему году (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в</w:t>
      </w:r>
      <w:r>
        <w:rPr>
          <w:bCs/>
          <w:sz w:val="28"/>
          <w:szCs w:val="28"/>
        </w:rPr>
        <w:t xml:space="preserve"> %), рассчитывается по следующей формуле:</w:t>
      </w:r>
    </w:p>
    <w:p w:rsidR="00242A09" w:rsidRDefault="00242A09">
      <w:pPr>
        <w:pStyle w:val="a4"/>
        <w:tabs>
          <w:tab w:val="left" w:pos="360"/>
        </w:tabs>
        <w:ind w:left="709"/>
        <w:jc w:val="both"/>
        <w:rPr>
          <w:sz w:val="28"/>
          <w:szCs w:val="28"/>
        </w:rPr>
      </w:pPr>
    </w:p>
    <w:p w:rsidR="00242A09" w:rsidRDefault="002232F0">
      <w:pPr>
        <w:tabs>
          <w:tab w:val="left" w:pos="1395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в= (Всптг+Вкфхтг+Виптг) /(Всппг+Вкфхпг+Виппг)*100%, где:</w:t>
      </w:r>
    </w:p>
    <w:p w:rsidR="00242A09" w:rsidRDefault="002232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42A09" w:rsidRDefault="002232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Всптг – выручка, полученная сельскохозяйственными организациями на 31 декабря отчетного года, тысяч рублей, по данным бухгалтерского отчета сельскохоз</w:t>
      </w:r>
      <w:r>
        <w:rPr>
          <w:sz w:val="28"/>
          <w:szCs w:val="28"/>
        </w:rPr>
        <w:t>яйственных организаций;</w:t>
      </w:r>
    </w:p>
    <w:p w:rsidR="00242A09" w:rsidRDefault="002232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Вкфхтг – выручка, полученная крестьянскими фермерскими хозяйствами на 31 декабря отчетного года, тысяч рублей, по данным бухгалтерского отчета крестьянских фермерских хозяйств;</w:t>
      </w:r>
    </w:p>
    <w:p w:rsidR="00242A09" w:rsidRDefault="002232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Виптг – выручка, полученная индивидуальными предприни</w:t>
      </w:r>
      <w:r>
        <w:rPr>
          <w:sz w:val="28"/>
          <w:szCs w:val="28"/>
        </w:rPr>
        <w:t>мателями на 31 декабря отчетного года, тысяч рублей, по данным бухгалтерского отчета индивидуальных предпринимателей;</w:t>
      </w:r>
    </w:p>
    <w:p w:rsidR="00242A09" w:rsidRDefault="002232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Всппг – выручка, полученная сельскохозяйственными организациями на 31 декабря года, предшествующего отчетному году, тысяч рублей, </w:t>
      </w:r>
      <w:r>
        <w:rPr>
          <w:sz w:val="28"/>
          <w:szCs w:val="28"/>
        </w:rPr>
        <w:br/>
        <w:t>по дан</w:t>
      </w:r>
      <w:r>
        <w:rPr>
          <w:sz w:val="28"/>
          <w:szCs w:val="28"/>
        </w:rPr>
        <w:t xml:space="preserve">ным бухгалтерского отчета сельскохозяйственных организаций; </w:t>
      </w:r>
    </w:p>
    <w:p w:rsidR="00242A09" w:rsidRDefault="002232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Вкфхпг – выручка, полученная крестьянскими фермерскими хозяйствами на 31 декабря года, предшествующего отчетному году, тысяч рублей, по данным бухгалтерского отчета крестьянских фермерских хозяй</w:t>
      </w:r>
      <w:r>
        <w:rPr>
          <w:sz w:val="28"/>
          <w:szCs w:val="28"/>
        </w:rPr>
        <w:t>ств;</w:t>
      </w:r>
    </w:p>
    <w:p w:rsidR="00242A09" w:rsidRDefault="002232F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Виппг – выручка, полученная индивидуальными предпринимателями на 31 декабря года, предшествующего отчетному году, тысяч рублей, </w:t>
      </w:r>
      <w:r>
        <w:rPr>
          <w:sz w:val="28"/>
          <w:szCs w:val="28"/>
        </w:rPr>
        <w:br/>
        <w:t>по данным бухгалтерского отчета индивидуальных предпринимателей.</w:t>
      </w:r>
    </w:p>
    <w:p w:rsidR="00242A09" w:rsidRDefault="00242A09">
      <w:pPr>
        <w:tabs>
          <w:tab w:val="left" w:pos="709"/>
        </w:tabs>
        <w:jc w:val="both"/>
        <w:rPr>
          <w:sz w:val="28"/>
          <w:szCs w:val="28"/>
        </w:rPr>
      </w:pPr>
    </w:p>
    <w:p w:rsidR="00242A09" w:rsidRDefault="00242A09">
      <w:pPr>
        <w:pStyle w:val="a4"/>
        <w:tabs>
          <w:tab w:val="left" w:pos="9214"/>
        </w:tabs>
        <w:ind w:left="928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используемых сокращений: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ДИиЖО – департамент имущественных и жилищных отношений администрации города Оренбурга; 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ИП – индивидуальные предприниматели;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КПРУиРП – комитет потребительского рынка, услуг и развития предпринимательства администрации города Оренбурга; 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КФХ – крестьянско-ф</w:t>
      </w:r>
      <w:r>
        <w:rPr>
          <w:sz w:val="28"/>
          <w:szCs w:val="28"/>
        </w:rPr>
        <w:t>ермерские хозяйства;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МКУ «Оренбургторгсервис» – муниципальное казенное учреждение «Оренбургторгсервис»;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 «город Оренбург» – муниципальное образование «город Оренбург»;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СХО – сельскохозяйственные организации; </w:t>
      </w:r>
    </w:p>
    <w:p w:rsidR="00242A09" w:rsidRDefault="002232F0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УЭиПР – управление экономики и перспективного</w:t>
      </w:r>
      <w:r>
        <w:rPr>
          <w:sz w:val="28"/>
          <w:szCs w:val="28"/>
        </w:rPr>
        <w:t xml:space="preserve"> развития администрации города Оренбурга.</w:t>
      </w:r>
    </w:p>
    <w:p w:rsidR="00242A09" w:rsidRDefault="00242A09">
      <w:pPr>
        <w:tabs>
          <w:tab w:val="left" w:pos="9214"/>
        </w:tabs>
        <w:ind w:left="720" w:firstLine="709"/>
        <w:jc w:val="both"/>
        <w:rPr>
          <w:sz w:val="28"/>
          <w:szCs w:val="28"/>
        </w:rPr>
      </w:pPr>
    </w:p>
    <w:sectPr w:rsidR="00242A09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2F0" w:rsidRDefault="002232F0">
      <w:r>
        <w:separator/>
      </w:r>
    </w:p>
  </w:endnote>
  <w:endnote w:type="continuationSeparator" w:id="0">
    <w:p w:rsidR="002232F0" w:rsidRDefault="0022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A09" w:rsidRDefault="00242A09">
    <w:pPr>
      <w:pStyle w:val="af2"/>
      <w:jc w:val="center"/>
      <w:rPr>
        <w:sz w:val="4"/>
      </w:rPr>
    </w:pPr>
  </w:p>
  <w:p w:rsidR="00242A09" w:rsidRDefault="00242A09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A09" w:rsidRDefault="00242A09">
    <w:pPr>
      <w:pStyle w:val="af2"/>
      <w:jc w:val="center"/>
      <w:rPr>
        <w:sz w:val="4"/>
      </w:rPr>
    </w:pPr>
  </w:p>
  <w:p w:rsidR="00242A09" w:rsidRDefault="00242A09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A09" w:rsidRDefault="002232F0">
    <w:pPr>
      <w:pStyle w:val="af2"/>
      <w:tabs>
        <w:tab w:val="clear" w:pos="4677"/>
        <w:tab w:val="clear" w:pos="9355"/>
        <w:tab w:val="left" w:pos="18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2F0" w:rsidRDefault="002232F0">
      <w:r>
        <w:separator/>
      </w:r>
    </w:p>
  </w:footnote>
  <w:footnote w:type="continuationSeparator" w:id="0">
    <w:p w:rsidR="002232F0" w:rsidRDefault="00223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92840"/>
      <w:docPartObj>
        <w:docPartGallery w:val="Page Numbers (Top of Page)"/>
        <w:docPartUnique/>
      </w:docPartObj>
    </w:sdtPr>
    <w:sdtEndPr/>
    <w:sdtContent>
      <w:p w:rsidR="00242A09" w:rsidRDefault="002232F0">
        <w:pPr>
          <w:pStyle w:val="af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21A39">
          <w:rPr>
            <w:noProof/>
          </w:rPr>
          <w:t>3</w:t>
        </w:r>
        <w:r>
          <w:fldChar w:fldCharType="end"/>
        </w:r>
      </w:p>
      <w:p w:rsidR="00242A09" w:rsidRDefault="002232F0"/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A09" w:rsidRDefault="002232F0">
    <w:pPr>
      <w:pStyle w:val="af0"/>
      <w:jc w:val="center"/>
    </w:pPr>
    <w:r>
      <w:fldChar w:fldCharType="begin"/>
    </w:r>
    <w:r>
      <w:instrText xml:space="preserve"> PAGE </w:instrText>
    </w:r>
    <w:r>
      <w:fldChar w:fldCharType="separate"/>
    </w:r>
    <w:r w:rsidR="00C21A39">
      <w:rPr>
        <w:noProof/>
      </w:rPr>
      <w:t>16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7470333"/>
      <w:docPartObj>
        <w:docPartGallery w:val="Page Numbers (Top of Page)"/>
        <w:docPartUnique/>
      </w:docPartObj>
    </w:sdtPr>
    <w:sdtEndPr/>
    <w:sdtContent>
      <w:p w:rsidR="00242A09" w:rsidRDefault="002232F0">
        <w:pPr>
          <w:pStyle w:val="af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21A39">
          <w:rPr>
            <w:noProof/>
          </w:rPr>
          <w:t>8</w:t>
        </w:r>
        <w:r>
          <w:fldChar w:fldCharType="end"/>
        </w:r>
      </w:p>
    </w:sdtContent>
  </w:sdt>
  <w:p w:rsidR="00242A09" w:rsidRDefault="00242A09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04050"/>
    <w:multiLevelType w:val="multilevel"/>
    <w:tmpl w:val="1B92F2FE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7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1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3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56" w:hanging="2160"/>
      </w:pPr>
    </w:lvl>
  </w:abstractNum>
  <w:abstractNum w:abstractNumId="1" w15:restartNumberingAfterBreak="0">
    <w:nsid w:val="569A2769"/>
    <w:multiLevelType w:val="multilevel"/>
    <w:tmpl w:val="3530CD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5C322D23"/>
    <w:multiLevelType w:val="multilevel"/>
    <w:tmpl w:val="949245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6AD4914"/>
    <w:multiLevelType w:val="multilevel"/>
    <w:tmpl w:val="95DEF4B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7" w:hanging="180"/>
      </w:pPr>
    </w:lvl>
  </w:abstractNum>
  <w:abstractNum w:abstractNumId="4" w15:restartNumberingAfterBreak="0">
    <w:nsid w:val="674A4483"/>
    <w:multiLevelType w:val="multilevel"/>
    <w:tmpl w:val="29AE3DA0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09"/>
    <w:rsid w:val="002232F0"/>
    <w:rsid w:val="00242A09"/>
    <w:rsid w:val="00C2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BA85B-1D6A-4908-B828-9F35CA7A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C3C1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03E7A"/>
    <w:pPr>
      <w:keepNext/>
      <w:jc w:val="center"/>
      <w:outlineLvl w:val="1"/>
    </w:pPr>
    <w:rPr>
      <w:b/>
      <w:bCs/>
      <w:spacing w:val="5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4C3C18"/>
    <w:rPr>
      <w:rFonts w:ascii="Times New Roman" w:hAnsi="Times New Roman"/>
      <w:b/>
      <w:sz w:val="24"/>
      <w:lang w:eastAsia="ru-RU"/>
    </w:rPr>
  </w:style>
  <w:style w:type="character" w:customStyle="1" w:styleId="20">
    <w:name w:val="Заголовок 2 Знак"/>
    <w:link w:val="2"/>
    <w:uiPriority w:val="99"/>
    <w:qFormat/>
    <w:locked/>
    <w:rsid w:val="00403E7A"/>
    <w:rPr>
      <w:rFonts w:ascii="Times New Roman" w:hAnsi="Times New Roman"/>
      <w:b/>
      <w:spacing w:val="50"/>
      <w:sz w:val="24"/>
      <w:lang w:eastAsia="ru-RU"/>
    </w:rPr>
  </w:style>
  <w:style w:type="character" w:customStyle="1" w:styleId="a3">
    <w:name w:val="Абзац списка Знак"/>
    <w:link w:val="a4"/>
    <w:uiPriority w:val="99"/>
    <w:qFormat/>
    <w:locked/>
    <w:rsid w:val="00403E7A"/>
    <w:rPr>
      <w:rFonts w:ascii="Times New Roman" w:hAnsi="Times New Roman"/>
      <w:sz w:val="24"/>
      <w:lang w:eastAsia="ru-RU"/>
    </w:rPr>
  </w:style>
  <w:style w:type="character" w:customStyle="1" w:styleId="a5">
    <w:name w:val="Цветовое выделение"/>
    <w:uiPriority w:val="99"/>
    <w:qFormat/>
    <w:rsid w:val="004C3C18"/>
    <w:rPr>
      <w:b/>
      <w:color w:val="26282F"/>
    </w:rPr>
  </w:style>
  <w:style w:type="character" w:customStyle="1" w:styleId="a6">
    <w:name w:val="Заголовок Знак"/>
    <w:link w:val="a7"/>
    <w:uiPriority w:val="10"/>
    <w:qFormat/>
    <w:locked/>
    <w:rsid w:val="004C3C18"/>
    <w:rPr>
      <w:rFonts w:ascii="Times New Roman" w:hAnsi="Times New Roman"/>
      <w:sz w:val="24"/>
      <w:lang w:eastAsia="ru-RU"/>
    </w:rPr>
  </w:style>
  <w:style w:type="character" w:styleId="a8">
    <w:name w:val="annotation reference"/>
    <w:uiPriority w:val="99"/>
    <w:qFormat/>
    <w:rsid w:val="00712FD9"/>
    <w:rPr>
      <w:rFonts w:cs="Times New Roman"/>
      <w:sz w:val="16"/>
    </w:rPr>
  </w:style>
  <w:style w:type="character" w:customStyle="1" w:styleId="a9">
    <w:name w:val="Текст примечания Знак"/>
    <w:link w:val="aa"/>
    <w:uiPriority w:val="99"/>
    <w:qFormat/>
    <w:locked/>
    <w:rsid w:val="00712FD9"/>
    <w:rPr>
      <w:rFonts w:ascii="Times New Roman" w:hAnsi="Times New Roman"/>
      <w:sz w:val="20"/>
      <w:lang w:eastAsia="ru-RU"/>
    </w:rPr>
  </w:style>
  <w:style w:type="character" w:customStyle="1" w:styleId="ab">
    <w:name w:val="Тема примечания Знак"/>
    <w:link w:val="ac"/>
    <w:uiPriority w:val="99"/>
    <w:qFormat/>
    <w:locked/>
    <w:rsid w:val="00712FD9"/>
    <w:rPr>
      <w:rFonts w:ascii="Times New Roman" w:hAnsi="Times New Roman"/>
      <w:b/>
      <w:sz w:val="20"/>
      <w:lang w:eastAsia="ru-RU"/>
    </w:rPr>
  </w:style>
  <w:style w:type="character" w:customStyle="1" w:styleId="ad">
    <w:name w:val="Текст выноски Знак"/>
    <w:link w:val="ae"/>
    <w:uiPriority w:val="99"/>
    <w:qFormat/>
    <w:locked/>
    <w:rsid w:val="00712FD9"/>
    <w:rPr>
      <w:rFonts w:ascii="Tahoma" w:hAnsi="Tahoma"/>
      <w:sz w:val="16"/>
      <w:lang w:eastAsia="ru-RU"/>
    </w:rPr>
  </w:style>
  <w:style w:type="character" w:customStyle="1" w:styleId="af">
    <w:name w:val="Верхний колонтитул Знак"/>
    <w:link w:val="af0"/>
    <w:uiPriority w:val="99"/>
    <w:qFormat/>
    <w:locked/>
    <w:rsid w:val="00091330"/>
    <w:rPr>
      <w:rFonts w:ascii="Times New Roman" w:hAnsi="Times New Roman" w:cs="Times New Roman"/>
    </w:rPr>
  </w:style>
  <w:style w:type="character" w:customStyle="1" w:styleId="af1">
    <w:name w:val="Нижний колонтитул Знак"/>
    <w:link w:val="af2"/>
    <w:uiPriority w:val="99"/>
    <w:qFormat/>
    <w:locked/>
    <w:rsid w:val="00091330"/>
    <w:rPr>
      <w:rFonts w:ascii="Times New Roman" w:hAnsi="Times New Roman" w:cs="Times New Roman"/>
    </w:rPr>
  </w:style>
  <w:style w:type="character" w:customStyle="1" w:styleId="extended-textfull">
    <w:name w:val="extended-text__full"/>
    <w:basedOn w:val="a0"/>
    <w:qFormat/>
    <w:rsid w:val="00CA7AB3"/>
  </w:style>
  <w:style w:type="character" w:customStyle="1" w:styleId="af3">
    <w:name w:val="Гипертекстовая ссылка"/>
    <w:basedOn w:val="a0"/>
    <w:uiPriority w:val="99"/>
    <w:qFormat/>
    <w:rsid w:val="001C73F6"/>
    <w:rPr>
      <w:rFonts w:cs="Times New Roman"/>
      <w:color w:val="106BBE"/>
    </w:rPr>
  </w:style>
  <w:style w:type="character" w:styleId="af4">
    <w:name w:val="Hyperlink"/>
    <w:basedOn w:val="a0"/>
    <w:uiPriority w:val="99"/>
    <w:unhideWhenUsed/>
    <w:rsid w:val="008D4D65"/>
    <w:rPr>
      <w:color w:val="0000FF"/>
      <w:u w:val="single"/>
    </w:rPr>
  </w:style>
  <w:style w:type="character" w:customStyle="1" w:styleId="af5">
    <w:name w:val="Основной текст Знак"/>
    <w:basedOn w:val="a0"/>
    <w:link w:val="af6"/>
    <w:qFormat/>
    <w:rsid w:val="00BA4831"/>
    <w:rPr>
      <w:sz w:val="24"/>
      <w:szCs w:val="24"/>
    </w:rPr>
  </w:style>
  <w:style w:type="character" w:customStyle="1" w:styleId="11">
    <w:name w:val="Название Знак1"/>
    <w:basedOn w:val="a0"/>
    <w:uiPriority w:val="10"/>
    <w:qFormat/>
    <w:rsid w:val="00BA4831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f7">
    <w:name w:val="Emphasis"/>
    <w:basedOn w:val="a0"/>
    <w:uiPriority w:val="20"/>
    <w:qFormat/>
    <w:locked/>
    <w:rsid w:val="00B156F0"/>
    <w:rPr>
      <w:i/>
      <w:iCs/>
    </w:rPr>
  </w:style>
  <w:style w:type="character" w:customStyle="1" w:styleId="extended-textshort">
    <w:name w:val="extended-text__short"/>
    <w:basedOn w:val="a0"/>
    <w:qFormat/>
    <w:rsid w:val="00B156F0"/>
  </w:style>
  <w:style w:type="character" w:customStyle="1" w:styleId="af8">
    <w:name w:val="Текст сноски Знак"/>
    <w:basedOn w:val="a0"/>
    <w:link w:val="af9"/>
    <w:qFormat/>
    <w:rsid w:val="00B156F0"/>
    <w:rPr>
      <w:rFonts w:eastAsia="Times New Roman"/>
    </w:rPr>
  </w:style>
  <w:style w:type="character" w:customStyle="1" w:styleId="FootnoteCharacters">
    <w:name w:val="Footnote Characters"/>
    <w:basedOn w:val="a0"/>
    <w:qFormat/>
    <w:rsid w:val="00B156F0"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customStyle="1" w:styleId="afb">
    <w:name w:val="Цветовое выделение для Текст"/>
    <w:uiPriority w:val="99"/>
    <w:qFormat/>
    <w:rsid w:val="00B156F0"/>
    <w:rPr>
      <w:rFonts w:ascii="Times New Roman CYR" w:hAnsi="Times New Roman CYR"/>
    </w:rPr>
  </w:style>
  <w:style w:type="character" w:customStyle="1" w:styleId="highlightsearch">
    <w:name w:val="highlightsearch"/>
    <w:basedOn w:val="a0"/>
    <w:qFormat/>
    <w:rsid w:val="00B156F0"/>
  </w:style>
  <w:style w:type="character" w:styleId="afc">
    <w:name w:val="Strong"/>
    <w:basedOn w:val="a0"/>
    <w:uiPriority w:val="22"/>
    <w:qFormat/>
    <w:locked/>
    <w:rsid w:val="00B156F0"/>
    <w:rPr>
      <w:b/>
      <w:bCs/>
    </w:rPr>
  </w:style>
  <w:style w:type="paragraph" w:customStyle="1" w:styleId="Heading">
    <w:name w:val="Heading"/>
    <w:basedOn w:val="a"/>
    <w:next w:val="af6"/>
    <w:qFormat/>
    <w:rsid w:val="00BA4831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link w:val="af5"/>
    <w:rsid w:val="00BA4831"/>
    <w:pPr>
      <w:spacing w:after="140" w:line="276" w:lineRule="auto"/>
    </w:pPr>
  </w:style>
  <w:style w:type="paragraph" w:styleId="afd">
    <w:name w:val="List"/>
    <w:basedOn w:val="af6"/>
    <w:rsid w:val="00BA4831"/>
  </w:style>
  <w:style w:type="paragraph" w:styleId="afe">
    <w:name w:val="caption"/>
    <w:basedOn w:val="a"/>
    <w:qFormat/>
    <w:locked/>
    <w:rsid w:val="00BA483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BA4831"/>
    <w:pPr>
      <w:suppressLineNumbers/>
    </w:pPr>
  </w:style>
  <w:style w:type="paragraph" w:styleId="a4">
    <w:name w:val="List Paragraph"/>
    <w:basedOn w:val="a"/>
    <w:link w:val="a3"/>
    <w:uiPriority w:val="99"/>
    <w:qFormat/>
    <w:rsid w:val="004C3C18"/>
    <w:pPr>
      <w:ind w:left="720"/>
      <w:contextualSpacing/>
    </w:pPr>
  </w:style>
  <w:style w:type="paragraph" w:customStyle="1" w:styleId="aff">
    <w:name w:val="Прижатый влево"/>
    <w:basedOn w:val="a"/>
    <w:next w:val="a"/>
    <w:uiPriority w:val="99"/>
    <w:qFormat/>
    <w:rsid w:val="004C3C18"/>
    <w:rPr>
      <w:rFonts w:ascii="Arial" w:hAnsi="Arial" w:cs="Arial"/>
      <w:lang w:eastAsia="en-US"/>
    </w:rPr>
  </w:style>
  <w:style w:type="paragraph" w:customStyle="1" w:styleId="aff0">
    <w:name w:val="Нормальный (таблица)"/>
    <w:basedOn w:val="a"/>
    <w:next w:val="a"/>
    <w:uiPriority w:val="99"/>
    <w:qFormat/>
    <w:rsid w:val="004C3C18"/>
    <w:pPr>
      <w:widowControl w:val="0"/>
      <w:jc w:val="both"/>
    </w:pPr>
    <w:rPr>
      <w:rFonts w:ascii="Times New Roman CYR" w:hAnsi="Times New Roman CYR" w:cs="Times New Roman CYR"/>
    </w:rPr>
  </w:style>
  <w:style w:type="paragraph" w:styleId="a7">
    <w:name w:val="Title"/>
    <w:basedOn w:val="a"/>
    <w:link w:val="a6"/>
    <w:uiPriority w:val="10"/>
    <w:qFormat/>
    <w:rsid w:val="004C3C18"/>
    <w:pPr>
      <w:jc w:val="center"/>
    </w:pPr>
  </w:style>
  <w:style w:type="paragraph" w:customStyle="1" w:styleId="ConsPlusNormal">
    <w:name w:val="ConsPlusNormal"/>
    <w:qFormat/>
    <w:rsid w:val="00D232F6"/>
    <w:pPr>
      <w:widowControl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qFormat/>
    <w:rsid w:val="00D232F6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aa">
    <w:name w:val="annotation text"/>
    <w:basedOn w:val="a"/>
    <w:link w:val="a9"/>
    <w:uiPriority w:val="99"/>
    <w:qFormat/>
    <w:rsid w:val="00712FD9"/>
  </w:style>
  <w:style w:type="paragraph" w:styleId="ac">
    <w:name w:val="annotation subject"/>
    <w:basedOn w:val="aa"/>
    <w:next w:val="aa"/>
    <w:link w:val="ab"/>
    <w:uiPriority w:val="99"/>
    <w:qFormat/>
    <w:rsid w:val="00712FD9"/>
    <w:rPr>
      <w:b/>
      <w:bCs/>
    </w:rPr>
  </w:style>
  <w:style w:type="paragraph" w:styleId="ae">
    <w:name w:val="Balloon Text"/>
    <w:basedOn w:val="a"/>
    <w:link w:val="ad"/>
    <w:uiPriority w:val="99"/>
    <w:qFormat/>
    <w:rsid w:val="00712FD9"/>
    <w:rPr>
      <w:rFonts w:ascii="Tahoma" w:hAnsi="Tahoma"/>
      <w:sz w:val="16"/>
      <w:szCs w:val="16"/>
    </w:rPr>
  </w:style>
  <w:style w:type="paragraph" w:customStyle="1" w:styleId="s1">
    <w:name w:val="s_1"/>
    <w:basedOn w:val="a"/>
    <w:qFormat/>
    <w:rsid w:val="007717FE"/>
    <w:pPr>
      <w:spacing w:beforeAutospacing="1" w:afterAutospacing="1"/>
    </w:pPr>
  </w:style>
  <w:style w:type="paragraph" w:customStyle="1" w:styleId="aff1">
    <w:name w:val="Текст (справка)"/>
    <w:basedOn w:val="a"/>
    <w:next w:val="a"/>
    <w:uiPriority w:val="99"/>
    <w:qFormat/>
    <w:rsid w:val="00FD3DA3"/>
    <w:pPr>
      <w:widowControl w:val="0"/>
      <w:ind w:left="170" w:right="170"/>
    </w:pPr>
    <w:rPr>
      <w:rFonts w:ascii="Arial" w:hAnsi="Arial" w:cs="Arial"/>
    </w:rPr>
  </w:style>
  <w:style w:type="paragraph" w:customStyle="1" w:styleId="HeaderandFooter">
    <w:name w:val="Header and Footer"/>
    <w:basedOn w:val="a"/>
    <w:qFormat/>
    <w:rsid w:val="00BA4831"/>
  </w:style>
  <w:style w:type="paragraph" w:styleId="af0">
    <w:name w:val="header"/>
    <w:basedOn w:val="a"/>
    <w:link w:val="af"/>
    <w:uiPriority w:val="99"/>
    <w:rsid w:val="00091330"/>
    <w:pPr>
      <w:tabs>
        <w:tab w:val="center" w:pos="4677"/>
        <w:tab w:val="right" w:pos="9355"/>
      </w:tabs>
    </w:pPr>
  </w:style>
  <w:style w:type="paragraph" w:styleId="af2">
    <w:name w:val="footer"/>
    <w:basedOn w:val="a"/>
    <w:link w:val="af1"/>
    <w:uiPriority w:val="99"/>
    <w:rsid w:val="00091330"/>
    <w:pPr>
      <w:tabs>
        <w:tab w:val="center" w:pos="4677"/>
        <w:tab w:val="right" w:pos="9355"/>
      </w:tabs>
    </w:pPr>
  </w:style>
  <w:style w:type="paragraph" w:customStyle="1" w:styleId="BlockQuotation">
    <w:name w:val="Block Quotation"/>
    <w:basedOn w:val="a"/>
    <w:uiPriority w:val="99"/>
    <w:qFormat/>
    <w:rsid w:val="004471EE"/>
    <w:pPr>
      <w:widowControl w:val="0"/>
      <w:ind w:left="567" w:right="-2" w:firstLine="851"/>
      <w:jc w:val="both"/>
      <w:textAlignment w:val="baseline"/>
    </w:pPr>
    <w:rPr>
      <w:sz w:val="28"/>
      <w:szCs w:val="28"/>
    </w:rPr>
  </w:style>
  <w:style w:type="paragraph" w:customStyle="1" w:styleId="FrameContents">
    <w:name w:val="Frame Contents"/>
    <w:basedOn w:val="a"/>
    <w:qFormat/>
    <w:rsid w:val="00BA4831"/>
  </w:style>
  <w:style w:type="paragraph" w:styleId="aff2">
    <w:name w:val="No Spacing"/>
    <w:uiPriority w:val="1"/>
    <w:qFormat/>
    <w:rsid w:val="00B156F0"/>
    <w:rPr>
      <w:rFonts w:ascii="Calibri" w:eastAsia="Times New Roman" w:hAnsi="Calibri"/>
      <w:sz w:val="22"/>
      <w:szCs w:val="22"/>
    </w:rPr>
  </w:style>
  <w:style w:type="paragraph" w:styleId="aff3">
    <w:name w:val="Normal (Web)"/>
    <w:basedOn w:val="a"/>
    <w:uiPriority w:val="99"/>
    <w:unhideWhenUsed/>
    <w:qFormat/>
    <w:rsid w:val="00B156F0"/>
    <w:pPr>
      <w:spacing w:beforeAutospacing="1" w:after="119"/>
    </w:pPr>
    <w:rPr>
      <w:rFonts w:eastAsia="Times New Roman"/>
    </w:rPr>
  </w:style>
  <w:style w:type="paragraph" w:styleId="af9">
    <w:name w:val="footnote text"/>
    <w:basedOn w:val="a"/>
    <w:link w:val="af8"/>
    <w:rsid w:val="00B156F0"/>
    <w:rPr>
      <w:rFonts w:eastAsia="Times New Roman"/>
      <w:sz w:val="20"/>
      <w:szCs w:val="20"/>
    </w:rPr>
  </w:style>
  <w:style w:type="paragraph" w:customStyle="1" w:styleId="Default">
    <w:name w:val="Default"/>
    <w:qFormat/>
    <w:rsid w:val="00B156F0"/>
    <w:rPr>
      <w:rFonts w:ascii="Segoe UI" w:eastAsiaTheme="minorEastAsia" w:hAnsi="Segoe UI" w:cs="Segoe UI"/>
      <w:color w:val="000000"/>
      <w:sz w:val="24"/>
      <w:szCs w:val="24"/>
    </w:rPr>
  </w:style>
  <w:style w:type="paragraph" w:customStyle="1" w:styleId="s16">
    <w:name w:val="s_16"/>
    <w:basedOn w:val="a"/>
    <w:qFormat/>
    <w:rsid w:val="00B156F0"/>
    <w:pPr>
      <w:spacing w:beforeAutospacing="1" w:afterAutospacing="1"/>
    </w:pPr>
    <w:rPr>
      <w:rFonts w:eastAsia="Times New Roman"/>
    </w:rPr>
  </w:style>
  <w:style w:type="table" w:styleId="aff4">
    <w:name w:val="Table Grid"/>
    <w:basedOn w:val="a1"/>
    <w:uiPriority w:val="59"/>
    <w:rsid w:val="00DA3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165F1-AB37-4F2B-A17A-D15977D73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4957</Words>
  <Characters>28257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Скрынников Андрей Владимирович</dc:creator>
  <dc:description/>
  <cp:lastModifiedBy>Семёнова Оксана Анатольевна</cp:lastModifiedBy>
  <cp:revision>3</cp:revision>
  <cp:lastPrinted>2026-01-12T09:32:00Z</cp:lastPrinted>
  <dcterms:created xsi:type="dcterms:W3CDTF">2026-02-11T05:12:00Z</dcterms:created>
  <dcterms:modified xsi:type="dcterms:W3CDTF">2026-02-11T05:12:00Z</dcterms:modified>
  <dc:language>ru-RU</dc:language>
</cp:coreProperties>
</file>